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01" w:type="dxa"/>
        <w:tblInd w:w="-612" w:type="dxa"/>
        <w:tblLook w:val="01E0" w:firstRow="1" w:lastRow="1" w:firstColumn="1" w:lastColumn="1" w:noHBand="0" w:noVBand="0"/>
      </w:tblPr>
      <w:tblGrid>
        <w:gridCol w:w="4230"/>
        <w:gridCol w:w="2003"/>
        <w:gridCol w:w="4268"/>
      </w:tblGrid>
      <w:tr w:rsidR="005E582D" w:rsidRPr="008903A8" w:rsidTr="006F08E9">
        <w:trPr>
          <w:trHeight w:val="1701"/>
        </w:trPr>
        <w:tc>
          <w:tcPr>
            <w:tcW w:w="4230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tbl>
            <w:tblPr>
              <w:tblW w:w="4014" w:type="dxa"/>
              <w:tblLook w:val="04A0" w:firstRow="1" w:lastRow="0" w:firstColumn="1" w:lastColumn="0" w:noHBand="0" w:noVBand="1"/>
            </w:tblPr>
            <w:tblGrid>
              <w:gridCol w:w="4014"/>
            </w:tblGrid>
            <w:tr w:rsidR="005E582D" w:rsidRPr="008903A8" w:rsidTr="006F08E9">
              <w:trPr>
                <w:trHeight w:val="136"/>
              </w:trPr>
              <w:tc>
                <w:tcPr>
                  <w:tcW w:w="4014" w:type="dxa"/>
                  <w:hideMark/>
                </w:tcPr>
                <w:p w:rsidR="005E582D" w:rsidRPr="008903A8" w:rsidRDefault="005E582D" w:rsidP="006F08E9">
                  <w:pPr>
                    <w:spacing w:after="0" w:line="240" w:lineRule="auto"/>
                    <w:rPr>
                      <w:rFonts w:ascii="Times New Roman" w:hAnsi="Times New Roman" w:cs="Times New Roman"/>
                      <w:caps/>
                      <w:lang w:bidi="en-US"/>
                    </w:rPr>
                  </w:pPr>
                  <w:r w:rsidRPr="008903A8">
                    <w:rPr>
                      <w:rFonts w:ascii="Times New Roman" w:hAnsi="Times New Roman" w:cs="Times New Roman"/>
                      <w:b/>
                      <w:caps/>
                      <w:lang w:bidi="en-US"/>
                    </w:rPr>
                    <w:t>Қазақстан Республикасы</w:t>
                  </w:r>
                </w:p>
              </w:tc>
            </w:tr>
          </w:tbl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 xml:space="preserve">денсаулық </w:t>
            </w:r>
            <w:proofErr w:type="gramStart"/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сақтау  министрлігі</w:t>
            </w:r>
            <w:proofErr w:type="gramEnd"/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20"/>
                <w:szCs w:val="20"/>
                <w:lang w:bidi="en-US"/>
              </w:rPr>
            </w:pPr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 xml:space="preserve">БАС МЕМЛЕКЕТТІК </w:t>
            </w:r>
            <w:proofErr w:type="gramStart"/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САНИТАРИЯЛЫҚ  ДӘРІГЕРІ</w:t>
            </w:r>
            <w:proofErr w:type="gramEnd"/>
          </w:p>
        </w:tc>
        <w:tc>
          <w:tcPr>
            <w:tcW w:w="2003" w:type="dxa"/>
            <w:tcBorders>
              <w:top w:val="nil"/>
              <w:left w:val="nil"/>
              <w:bottom w:val="single" w:sz="4" w:space="0" w:color="3366FF"/>
              <w:right w:val="nil"/>
            </w:tcBorders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lang w:bidi="en-US"/>
              </w:rPr>
            </w:pPr>
            <w:r w:rsidRPr="008903A8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7C8E357" wp14:editId="00C65581">
                  <wp:extent cx="1047750" cy="914400"/>
                  <wp:effectExtent l="0" t="0" r="0" b="0"/>
                  <wp:docPr id="4" name="Рисунок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Рисунок 60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8" w:type="dxa"/>
            <w:tcBorders>
              <w:top w:val="nil"/>
              <w:left w:val="nil"/>
              <w:bottom w:val="single" w:sz="4" w:space="0" w:color="3366FF"/>
              <w:right w:val="nil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Министерство</w:t>
            </w:r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здравоохранения</w:t>
            </w:r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caps/>
                <w:lang w:bidi="en-US"/>
              </w:rPr>
              <w:t>Республики Казахстан</w:t>
            </w:r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lang w:bidi="en-US"/>
              </w:rPr>
            </w:pPr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en-US"/>
              </w:rPr>
            </w:pPr>
            <w:r w:rsidRPr="008903A8">
              <w:rPr>
                <w:rFonts w:ascii="Times New Roman" w:hAnsi="Times New Roman" w:cs="Times New Roman"/>
                <w:b/>
                <w:bCs/>
                <w:lang w:bidi="en-US"/>
              </w:rPr>
              <w:t>ГЛАВНЫЙ ГОСУДАРСТВЕННЫЙ САНИТАРНЫЙ ВРАЧ</w:t>
            </w:r>
          </w:p>
        </w:tc>
      </w:tr>
    </w:tbl>
    <w:p w:rsidR="005E582D" w:rsidRPr="008903A8" w:rsidRDefault="005E582D" w:rsidP="005E582D">
      <w:pPr>
        <w:spacing w:after="0" w:line="240" w:lineRule="auto"/>
        <w:rPr>
          <w:rFonts w:ascii="Times New Roman" w:eastAsia="Calibri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</w:t>
      </w:r>
    </w:p>
    <w:p w:rsidR="005E582D" w:rsidRPr="008903A8" w:rsidRDefault="005E582D" w:rsidP="005E582D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lang w:bidi="en-US"/>
        </w:rPr>
        <w:t xml:space="preserve">                 ҚАУЛЫСЫ</w:t>
      </w:r>
      <w:r w:rsidRPr="008903A8">
        <w:rPr>
          <w:rFonts w:ascii="Times New Roman" w:hAnsi="Times New Roman" w:cs="Times New Roman"/>
          <w:b/>
          <w:lang w:bidi="en-US"/>
        </w:rPr>
        <w:tab/>
        <w:t xml:space="preserve">                                                                ПОСТАНОВЛЕНИЕ</w:t>
      </w:r>
    </w:p>
    <w:p w:rsidR="005E582D" w:rsidRPr="008903A8" w:rsidRDefault="005E582D" w:rsidP="005E582D">
      <w:pPr>
        <w:spacing w:after="0" w:line="240" w:lineRule="auto"/>
        <w:jc w:val="both"/>
        <w:rPr>
          <w:rFonts w:ascii="Times New Roman" w:hAnsi="Times New Roman" w:cs="Times New Roman"/>
          <w:b/>
          <w:lang w:bidi="en-US"/>
        </w:rPr>
      </w:pPr>
      <w:r w:rsidRPr="008903A8">
        <w:rPr>
          <w:rFonts w:ascii="Times New Roman" w:hAnsi="Times New Roman" w:cs="Times New Roman"/>
          <w:b/>
          <w:u w:val="single"/>
          <w:lang w:bidi="en-US"/>
        </w:rPr>
        <w:t>_</w:t>
      </w:r>
      <w:proofErr w:type="gramStart"/>
      <w:r>
        <w:rPr>
          <w:rFonts w:ascii="Times New Roman" w:hAnsi="Times New Roman" w:cs="Times New Roman"/>
          <w:b/>
          <w:u w:val="single"/>
          <w:lang w:bidi="en-US"/>
        </w:rPr>
        <w:t>12</w:t>
      </w:r>
      <w:r w:rsidRPr="008903A8">
        <w:rPr>
          <w:rFonts w:ascii="Times New Roman" w:hAnsi="Times New Roman" w:cs="Times New Roman"/>
          <w:b/>
          <w:u w:val="single"/>
          <w:lang w:bidi="en-US"/>
        </w:rPr>
        <w:t xml:space="preserve">  апреля</w:t>
      </w:r>
      <w:proofErr w:type="gramEnd"/>
      <w:r w:rsidRPr="008903A8">
        <w:rPr>
          <w:rFonts w:ascii="Times New Roman" w:hAnsi="Times New Roman" w:cs="Times New Roman"/>
          <w:b/>
          <w:u w:val="single"/>
          <w:lang w:bidi="en-US"/>
        </w:rPr>
        <w:t xml:space="preserve">  2021 года</w:t>
      </w:r>
      <w:r w:rsidRPr="008903A8">
        <w:rPr>
          <w:rFonts w:ascii="Times New Roman" w:hAnsi="Times New Roman" w:cs="Times New Roman"/>
          <w:b/>
          <w:lang w:bidi="en-US"/>
        </w:rPr>
        <w:t>_ №_</w:t>
      </w:r>
      <w:r>
        <w:rPr>
          <w:rFonts w:ascii="Times New Roman" w:hAnsi="Times New Roman" w:cs="Times New Roman"/>
          <w:b/>
          <w:lang w:val="kk-KZ" w:bidi="en-US"/>
        </w:rPr>
        <w:t>13</w:t>
      </w:r>
      <w:r w:rsidRPr="008903A8">
        <w:rPr>
          <w:rFonts w:ascii="Times New Roman" w:hAnsi="Times New Roman" w:cs="Times New Roman"/>
          <w:b/>
          <w:lang w:bidi="en-US"/>
        </w:rPr>
        <w:t>_</w:t>
      </w:r>
    </w:p>
    <w:p w:rsidR="005E582D" w:rsidRPr="008903A8" w:rsidRDefault="005E582D" w:rsidP="005E582D">
      <w:pPr>
        <w:keepNext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0"/>
        </w:rPr>
      </w:pPr>
      <w:r w:rsidRPr="008903A8">
        <w:rPr>
          <w:rFonts w:ascii="Times New Roman" w:hAnsi="Times New Roman" w:cs="Times New Roman"/>
          <w:b/>
        </w:rPr>
        <w:t xml:space="preserve">         </w:t>
      </w:r>
      <w:proofErr w:type="spellStart"/>
      <w:r w:rsidRPr="008903A8">
        <w:rPr>
          <w:rFonts w:ascii="Times New Roman" w:hAnsi="Times New Roman" w:cs="Times New Roman"/>
          <w:b/>
        </w:rPr>
        <w:t>Нұр-Сұлтан</w:t>
      </w:r>
      <w:proofErr w:type="spellEnd"/>
      <w:r w:rsidRPr="008903A8">
        <w:rPr>
          <w:rFonts w:ascii="Times New Roman" w:hAnsi="Times New Roman" w:cs="Times New Roman"/>
          <w:b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</w:rPr>
        <w:t>қаласы</w:t>
      </w:r>
      <w:proofErr w:type="spellEnd"/>
      <w:r w:rsidRPr="008903A8">
        <w:rPr>
          <w:rFonts w:ascii="Times New Roman" w:hAnsi="Times New Roman" w:cs="Times New Roman"/>
          <w:b/>
        </w:rPr>
        <w:t xml:space="preserve">                                                                               город </w:t>
      </w:r>
      <w:proofErr w:type="spellStart"/>
      <w:r w:rsidRPr="008903A8">
        <w:rPr>
          <w:rFonts w:ascii="Times New Roman" w:hAnsi="Times New Roman" w:cs="Times New Roman"/>
          <w:b/>
        </w:rPr>
        <w:t>Нур</w:t>
      </w:r>
      <w:proofErr w:type="spellEnd"/>
      <w:r w:rsidRPr="008903A8">
        <w:rPr>
          <w:rFonts w:ascii="Times New Roman" w:hAnsi="Times New Roman" w:cs="Times New Roman"/>
          <w:b/>
        </w:rPr>
        <w:t>-Султан</w:t>
      </w:r>
    </w:p>
    <w:p w:rsidR="005E582D" w:rsidRPr="008903A8" w:rsidRDefault="005E582D" w:rsidP="005E5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E582D" w:rsidRPr="008903A8" w:rsidRDefault="005E582D" w:rsidP="005E582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E582D" w:rsidRPr="008903A8" w:rsidRDefault="005E582D" w:rsidP="005E5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внесении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изменений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и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дополнений</w:t>
      </w:r>
      <w:proofErr w:type="spellEnd"/>
    </w:p>
    <w:p w:rsidR="005E582D" w:rsidRPr="008903A8" w:rsidRDefault="005E582D" w:rsidP="005E5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постановления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Главного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государственного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E582D" w:rsidRPr="008903A8" w:rsidRDefault="005E582D" w:rsidP="005E5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санитарного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врача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bookmarkStart w:id="0" w:name="_GoBack"/>
      <w:bookmarkEnd w:id="0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еспублики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Казахстан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5E582D" w:rsidRPr="008903A8" w:rsidRDefault="005E582D" w:rsidP="005E5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582D" w:rsidRPr="008903A8" w:rsidRDefault="005E582D" w:rsidP="005E582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E582D" w:rsidRPr="008903A8" w:rsidRDefault="005E582D" w:rsidP="005E58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sz w:val="28"/>
          <w:szCs w:val="28"/>
        </w:rPr>
        <w:t xml:space="preserve">В целях предупреждения распространения коронавирусной инфекции </w:t>
      </w:r>
      <w:r w:rsidRPr="008903A8">
        <w:rPr>
          <w:rFonts w:ascii="Times New Roman" w:hAnsi="Times New Roman" w:cs="Times New Roman"/>
          <w:sz w:val="28"/>
        </w:rPr>
        <w:t>COVID-19</w:t>
      </w:r>
      <w:r w:rsidRPr="008903A8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8903A8">
        <w:rPr>
          <w:rFonts w:ascii="Times New Roman" w:hAnsi="Times New Roman" w:cs="Times New Roman"/>
          <w:sz w:val="28"/>
        </w:rPr>
        <w:t>COVID-19</w:t>
      </w:r>
      <w:r w:rsidRPr="008903A8">
        <w:rPr>
          <w:rFonts w:ascii="Times New Roman" w:hAnsi="Times New Roman" w:cs="Times New Roman"/>
          <w:sz w:val="28"/>
          <w:szCs w:val="28"/>
        </w:rPr>
        <w:t xml:space="preserve">) среди населения Республики Казахстан, в соответствии с подпунктом 1 статьи 104 Кодекса Республики Казахстан от 7 июля 2020 года «О здоровье народа и системе здравоохранения» </w:t>
      </w:r>
      <w:r w:rsidRPr="008903A8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Внести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постановление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Главного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государственного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санитарного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врача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от 23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октября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2020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№ 59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«О </w:t>
      </w:r>
      <w:r w:rsidRPr="008903A8">
        <w:rPr>
          <w:rFonts w:ascii="Times New Roman" w:hAnsi="Times New Roman" w:cs="Times New Roman"/>
          <w:sz w:val="28"/>
          <w:szCs w:val="28"/>
        </w:rPr>
        <w:t xml:space="preserve"> дальнейшем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усилении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мер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предупреждению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заболеваний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коронавирусной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инфекцией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пунктах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пропуска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государственной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границе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» (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далее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– ПГГСВ №59)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следующие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изменения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подпункт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1)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пункта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03A8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следующей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«1) </w:t>
      </w:r>
      <w:r w:rsidRPr="008903A8">
        <w:rPr>
          <w:rFonts w:ascii="Times New Roman" w:hAnsi="Times New Roman" w:cs="Times New Roman"/>
          <w:sz w:val="28"/>
          <w:szCs w:val="28"/>
        </w:rPr>
        <w:t>пассажиров, не представивших Справку, не допускать к посадке на борт воздушного судна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>;</w:t>
      </w:r>
      <w:r w:rsidRPr="008903A8">
        <w:rPr>
          <w:rFonts w:ascii="Times New Roman" w:hAnsi="Times New Roman" w:cs="Times New Roman"/>
          <w:sz w:val="28"/>
          <w:szCs w:val="28"/>
        </w:rPr>
        <w:t>»;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A8">
        <w:rPr>
          <w:rFonts w:ascii="Times New Roman" w:hAnsi="Times New Roman" w:cs="Times New Roman"/>
          <w:sz w:val="28"/>
          <w:szCs w:val="28"/>
        </w:rPr>
        <w:t xml:space="preserve">2) в приложении 1 к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ПГГСВ №59 </w:t>
      </w:r>
      <w:r w:rsidRPr="008903A8">
        <w:rPr>
          <w:rFonts w:ascii="Times New Roman" w:hAnsi="Times New Roman" w:cs="Times New Roman"/>
          <w:sz w:val="28"/>
          <w:szCs w:val="28"/>
        </w:rPr>
        <w:t>пункт 5 исключить.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2.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Внести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постановление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Главного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государственного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санитарного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врача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от 25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2020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№ 67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«О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дальнейшем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усилении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мер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предупреждению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заболеваний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коронавирусной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инфекцией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среди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населения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» (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далее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– ПГГСВ №67)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следующие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изменения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1) пункт 18 ПГГСВ №67 </w:t>
      </w:r>
      <w:r w:rsidRPr="008903A8">
        <w:rPr>
          <w:rFonts w:ascii="Times New Roman" w:hAnsi="Times New Roman" w:cs="Times New Roman"/>
          <w:sz w:val="28"/>
          <w:szCs w:val="28"/>
        </w:rPr>
        <w:t xml:space="preserve">изложить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следующей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E582D" w:rsidRPr="008903A8" w:rsidRDefault="005E582D" w:rsidP="005E582D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A8">
        <w:rPr>
          <w:rFonts w:ascii="Times New Roman" w:hAnsi="Times New Roman" w:cs="Times New Roman"/>
          <w:sz w:val="28"/>
          <w:szCs w:val="28"/>
        </w:rPr>
        <w:t xml:space="preserve">«18. Решения об ужесточении карантинных мер принимают Главные государственные санитарные врачи областей, городов Алматы, </w:t>
      </w:r>
      <w:proofErr w:type="spellStart"/>
      <w:r w:rsidRPr="008903A8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8903A8">
        <w:rPr>
          <w:rFonts w:ascii="Times New Roman" w:hAnsi="Times New Roman" w:cs="Times New Roman"/>
          <w:sz w:val="28"/>
          <w:szCs w:val="28"/>
        </w:rPr>
        <w:t xml:space="preserve">-Султан, Шымкент, </w:t>
      </w:r>
      <w:r w:rsidRPr="008903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>руководители структурных подразделений Министерства обороны Республики Казахстан, органов национальной безопасности и внутренних дел, осуществляющих деятельность в сфере санитарно-эпидемиологического благополучия населения,</w:t>
      </w:r>
      <w:r w:rsidRPr="008903A8">
        <w:rPr>
          <w:rFonts w:ascii="Times New Roman" w:hAnsi="Times New Roman" w:cs="Times New Roman"/>
          <w:sz w:val="28"/>
          <w:szCs w:val="28"/>
        </w:rPr>
        <w:t xml:space="preserve"> в зависимости от складывающейся эпидемиологической ситуации.  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A8">
        <w:rPr>
          <w:rFonts w:ascii="Times New Roman" w:hAnsi="Times New Roman" w:cs="Times New Roman"/>
          <w:sz w:val="28"/>
          <w:szCs w:val="28"/>
        </w:rPr>
        <w:t xml:space="preserve">Решение о послаблении карантинных мер принимает Главный государственный санитарный врач </w:t>
      </w:r>
      <w:r w:rsidRPr="008903A8">
        <w:rPr>
          <w:rFonts w:ascii="Times New Roman" w:hAnsi="Times New Roman" w:cs="Times New Roman"/>
          <w:spacing w:val="2"/>
          <w:sz w:val="28"/>
          <w:szCs w:val="28"/>
          <w:shd w:val="clear" w:color="auto" w:fill="FFFFFF"/>
        </w:rPr>
        <w:t xml:space="preserve">Республики Казахстан, </w:t>
      </w:r>
      <w:r w:rsidRPr="008903A8">
        <w:rPr>
          <w:rFonts w:ascii="Times New Roman" w:hAnsi="Times New Roman" w:cs="Times New Roman"/>
          <w:sz w:val="28"/>
          <w:szCs w:val="28"/>
        </w:rPr>
        <w:t>в зависимости от складывающейся эпидемиологической ситуации.»;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A8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приложении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33 к ПГГСВ РК №67 </w:t>
      </w:r>
      <w:r w:rsidRPr="008903A8">
        <w:rPr>
          <w:rFonts w:ascii="Times New Roman" w:hAnsi="Times New Roman" w:cs="Times New Roman"/>
          <w:sz w:val="28"/>
          <w:szCs w:val="28"/>
        </w:rPr>
        <w:t xml:space="preserve">подпункт 12) пункта 1.2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раздела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03A8">
        <w:rPr>
          <w:rFonts w:ascii="Times New Roman" w:hAnsi="Times New Roman" w:cs="Times New Roman"/>
          <w:sz w:val="28"/>
          <w:szCs w:val="28"/>
        </w:rPr>
        <w:t xml:space="preserve">IІI. изложить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следующей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 xml:space="preserve">«12) медицинские работники в случае отсутствия на рабочем месте в течение 5 и более календарных дней в связи с отпуском, командировкой, болезнью и по другим причинам;».    </w:t>
      </w:r>
    </w:p>
    <w:p w:rsidR="005E582D" w:rsidRPr="008903A8" w:rsidRDefault="005E582D" w:rsidP="005E582D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b/>
          <w:sz w:val="28"/>
          <w:szCs w:val="28"/>
        </w:rPr>
        <w:t>3.</w:t>
      </w:r>
      <w:r w:rsidRPr="008903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Внести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постановление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Главного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государственного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санитарного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врача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от 27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января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2021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№ 3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«О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дальнейшем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проведении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мер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предупреждению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заболеваний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коронавирусной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инфекцией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среди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населения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Республики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Казахстан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» (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далее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– ПГГСВ РК №3)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следующие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изменения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и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дополнения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E582D" w:rsidRPr="008903A8" w:rsidRDefault="005E582D" w:rsidP="005E582D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1)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приложении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1 к ПГГСВ РК №3 пункт 10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изложить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следующей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</w:p>
    <w:p w:rsidR="005E582D" w:rsidRPr="008903A8" w:rsidRDefault="005E582D" w:rsidP="005E582D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>«10.</w:t>
      </w:r>
      <w:r w:rsidRPr="008903A8">
        <w:rPr>
          <w:rFonts w:ascii="Times New Roman" w:hAnsi="Times New Roman" w:cs="Times New Roman"/>
          <w:sz w:val="28"/>
          <w:szCs w:val="28"/>
        </w:rPr>
        <w:t xml:space="preserve"> Допускается с целью повышения доступности вакцинации для населения и упрощения процесса получения прививки организовывать передвижные прививочные пункты или выездные прививочные бригады в соответствии с требованиями согласно приложению 4 к настоящим методическим рекомендациям.»;</w:t>
      </w:r>
    </w:p>
    <w:p w:rsidR="005E582D" w:rsidRPr="008903A8" w:rsidRDefault="005E582D" w:rsidP="005E582D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2)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приложении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1 к ПГГСВ РК №3 пункт 13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изложить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следующей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E582D" w:rsidRPr="008903A8" w:rsidRDefault="005E582D" w:rsidP="005E582D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>«13.</w:t>
      </w:r>
      <w:r w:rsidRPr="008903A8">
        <w:rPr>
          <w:rFonts w:ascii="Times New Roman" w:hAnsi="Times New Roman" w:cs="Times New Roman"/>
          <w:sz w:val="28"/>
          <w:szCs w:val="28"/>
        </w:rPr>
        <w:t xml:space="preserve"> Прививочная бригада </w:t>
      </w:r>
      <w:r w:rsidRPr="008903A8">
        <w:rPr>
          <w:rFonts w:ascii="Times New Roman" w:hAnsi="Times New Roman" w:cs="Times New Roman"/>
          <w:bCs/>
          <w:sz w:val="28"/>
          <w:szCs w:val="28"/>
        </w:rPr>
        <w:t>формируется в каждом прививочном пункте с учетом ежедневной нагрузки на 1 бригаду – не более 300 прививок.</w:t>
      </w:r>
    </w:p>
    <w:p w:rsidR="005E582D" w:rsidRPr="008903A8" w:rsidRDefault="005E582D" w:rsidP="005E582D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bCs/>
          <w:sz w:val="28"/>
          <w:szCs w:val="28"/>
        </w:rPr>
        <w:t xml:space="preserve">При этом, в состав 1 прививочной бригады входит: врач - 1, прививочная медсестра – 1 и при необходимости регистратор – 1.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сельской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местности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допускается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организация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прививочной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бригады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составе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Pr="008903A8">
        <w:rPr>
          <w:rFonts w:ascii="Times New Roman" w:hAnsi="Times New Roman" w:cs="Times New Roman"/>
          <w:bCs/>
          <w:sz w:val="28"/>
          <w:szCs w:val="28"/>
        </w:rPr>
        <w:t>фельдшер (при отсутствии врача) - 1, прививочная медсестра - 1, при необходимости регистратор – 1.»;</w:t>
      </w:r>
    </w:p>
    <w:p w:rsidR="005E582D" w:rsidRPr="008903A8" w:rsidRDefault="005E582D" w:rsidP="005E582D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3)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приложении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1 к ПГГСВ РК №3 пункт 17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изложить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следующей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E582D" w:rsidRPr="008903A8" w:rsidRDefault="005E582D" w:rsidP="005E582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«17. </w:t>
      </w:r>
      <w:r w:rsidRPr="008903A8">
        <w:rPr>
          <w:rFonts w:ascii="Times New Roman" w:hAnsi="Times New Roman" w:cs="Times New Roman"/>
          <w:sz w:val="28"/>
          <w:szCs w:val="28"/>
        </w:rPr>
        <w:t>В ходе проведения вакцинации медицинские организации, выездные/</w:t>
      </w:r>
      <w:proofErr w:type="gramStart"/>
      <w:r w:rsidRPr="008903A8">
        <w:rPr>
          <w:rFonts w:ascii="Times New Roman" w:hAnsi="Times New Roman" w:cs="Times New Roman"/>
          <w:sz w:val="28"/>
          <w:szCs w:val="28"/>
        </w:rPr>
        <w:t>передвижные  прививочные</w:t>
      </w:r>
      <w:proofErr w:type="gramEnd"/>
      <w:r w:rsidRPr="008903A8">
        <w:rPr>
          <w:rFonts w:ascii="Times New Roman" w:hAnsi="Times New Roman" w:cs="Times New Roman"/>
          <w:sz w:val="28"/>
          <w:szCs w:val="28"/>
        </w:rPr>
        <w:t xml:space="preserve"> бригады ежедневно вносят информацию о проведенных прививках, отказах, медицинских отвода и использовании вакцины в Модуль «Вакцинация» медицинской информационной системы (далее – ИС).</w:t>
      </w:r>
    </w:p>
    <w:p w:rsidR="005E582D" w:rsidRPr="008903A8" w:rsidRDefault="005E582D" w:rsidP="005E582D">
      <w:pPr>
        <w:pBdr>
          <w:bottom w:val="single" w:sz="4" w:space="0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sz w:val="28"/>
          <w:szCs w:val="28"/>
        </w:rPr>
        <w:t xml:space="preserve">РГП на ПХВ «Национальный центр общественного здравоохранения» на основании данных ИС представляет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>в Комитет</w:t>
      </w:r>
      <w:r w:rsidRPr="008903A8">
        <w:rPr>
          <w:rFonts w:ascii="Times New Roman" w:hAnsi="Times New Roman" w:cs="Times New Roman"/>
          <w:sz w:val="28"/>
          <w:szCs w:val="28"/>
        </w:rPr>
        <w:t xml:space="preserve"> сводную информацию в разрезе регионов ежедневно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до 7.00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часов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следующего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дня</w:t>
      </w:r>
      <w:proofErr w:type="spellEnd"/>
      <w:r w:rsidRPr="008903A8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1 к настоящим Методическим рекомендациям.»;</w:t>
      </w:r>
    </w:p>
    <w:p w:rsidR="005E582D" w:rsidRPr="008903A8" w:rsidRDefault="005E582D" w:rsidP="005E5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4) 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приложении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1 к ПГГСВ РК №3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приложение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1</w:t>
      </w:r>
      <w:r w:rsidRPr="008903A8">
        <w:rPr>
          <w:rStyle w:val="s0"/>
          <w:sz w:val="28"/>
          <w:szCs w:val="28"/>
        </w:rPr>
        <w:t xml:space="preserve"> к Методическим рекомендациям изложить в новой редакции согласно приложению 1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к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настоящему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постановлению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5E582D" w:rsidRPr="008903A8" w:rsidRDefault="005E582D" w:rsidP="005E5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5)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приложение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1 к ПГГСВ РК №3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дополнить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приложением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8903A8">
        <w:rPr>
          <w:rStyle w:val="s0"/>
          <w:sz w:val="28"/>
          <w:szCs w:val="28"/>
        </w:rPr>
        <w:t xml:space="preserve">4 к Методическим рекомендациям 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редакции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согласно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приложению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2 к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настоящему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постановлению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5E582D" w:rsidRPr="008903A8" w:rsidRDefault="005E582D" w:rsidP="005E582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4.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Контроль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за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исполнением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настоящего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постановления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оставляю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за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собой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582D" w:rsidRPr="008903A8" w:rsidRDefault="005E582D" w:rsidP="005E582D">
      <w:pPr>
        <w:pBdr>
          <w:bottom w:val="single" w:sz="4" w:space="5" w:color="FFFFFF"/>
        </w:pBd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903A8">
        <w:rPr>
          <w:rFonts w:ascii="Times New Roman" w:hAnsi="Times New Roman" w:cs="Times New Roman"/>
          <w:b/>
          <w:sz w:val="28"/>
          <w:szCs w:val="28"/>
          <w:lang w:val="kk-KZ"/>
        </w:rPr>
        <w:t>5.</w:t>
      </w:r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Настоящее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постановление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вступает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r w:rsidRPr="00BB5BB7">
        <w:rPr>
          <w:rFonts w:ascii="Times New Roman" w:hAnsi="Times New Roman" w:cs="Times New Roman"/>
          <w:sz w:val="28"/>
          <w:szCs w:val="28"/>
          <w:lang w:val="kk-KZ"/>
        </w:rPr>
        <w:t xml:space="preserve">силу с 00 </w:t>
      </w:r>
      <w:proofErr w:type="spellStart"/>
      <w:r w:rsidRPr="00BB5BB7">
        <w:rPr>
          <w:rFonts w:ascii="Times New Roman" w:hAnsi="Times New Roman" w:cs="Times New Roman"/>
          <w:sz w:val="28"/>
          <w:szCs w:val="28"/>
          <w:lang w:val="kk-KZ"/>
        </w:rPr>
        <w:t>часов</w:t>
      </w:r>
      <w:proofErr w:type="spellEnd"/>
      <w:r w:rsidRPr="00BB5BB7">
        <w:rPr>
          <w:rFonts w:ascii="Times New Roman" w:hAnsi="Times New Roman" w:cs="Times New Roman"/>
          <w:sz w:val="28"/>
          <w:szCs w:val="28"/>
          <w:lang w:val="kk-KZ"/>
        </w:rPr>
        <w:t xml:space="preserve"> 14 </w:t>
      </w:r>
      <w:proofErr w:type="spellStart"/>
      <w:r w:rsidRPr="00BB5BB7">
        <w:rPr>
          <w:rFonts w:ascii="Times New Roman" w:hAnsi="Times New Roman" w:cs="Times New Roman"/>
          <w:sz w:val="28"/>
          <w:szCs w:val="28"/>
          <w:lang w:val="kk-KZ"/>
        </w:rPr>
        <w:t>апреля</w:t>
      </w:r>
      <w:proofErr w:type="spellEnd"/>
      <w:r w:rsidRPr="00BB5BB7">
        <w:rPr>
          <w:rFonts w:ascii="Times New Roman" w:hAnsi="Times New Roman" w:cs="Times New Roman"/>
          <w:sz w:val="28"/>
          <w:szCs w:val="28"/>
          <w:lang w:val="kk-KZ"/>
        </w:rPr>
        <w:t xml:space="preserve">  2021 </w:t>
      </w:r>
      <w:proofErr w:type="spellStart"/>
      <w:r w:rsidRPr="008903A8"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 w:rsidRPr="008903A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E582D" w:rsidRPr="008903A8" w:rsidRDefault="005E582D" w:rsidP="005E582D">
      <w:pPr>
        <w:pBdr>
          <w:bottom w:val="single" w:sz="4" w:space="5" w:color="FFFFFF"/>
        </w:pBd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E582D" w:rsidRPr="008903A8" w:rsidRDefault="005E582D" w:rsidP="005E58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A8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proofErr w:type="spellStart"/>
      <w:r w:rsidRPr="008903A8">
        <w:rPr>
          <w:rFonts w:ascii="Times New Roman" w:hAnsi="Times New Roman" w:cs="Times New Roman"/>
          <w:b/>
          <w:sz w:val="28"/>
          <w:szCs w:val="28"/>
        </w:rPr>
        <w:t>Государственый</w:t>
      </w:r>
      <w:proofErr w:type="spellEnd"/>
      <w:r w:rsidRPr="008903A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E582D" w:rsidRPr="008903A8" w:rsidRDefault="005E582D" w:rsidP="005E582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3A8">
        <w:rPr>
          <w:rFonts w:ascii="Times New Roman" w:hAnsi="Times New Roman" w:cs="Times New Roman"/>
          <w:b/>
          <w:sz w:val="28"/>
          <w:szCs w:val="28"/>
        </w:rPr>
        <w:t xml:space="preserve">    санитарный врач    </w:t>
      </w:r>
    </w:p>
    <w:p w:rsidR="005E582D" w:rsidRPr="008903A8" w:rsidRDefault="005E582D" w:rsidP="005E582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Республики </w:t>
      </w:r>
      <w:r w:rsidRPr="008903A8">
        <w:rPr>
          <w:rFonts w:ascii="Times New Roman" w:hAnsi="Times New Roman" w:cs="Times New Roman"/>
          <w:b/>
          <w:sz w:val="28"/>
          <w:szCs w:val="28"/>
        </w:rPr>
        <w:t>Казахстан                                                   Е.  Киясов</w:t>
      </w: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903A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903A8">
        <w:rPr>
          <w:rFonts w:ascii="Times New Roman" w:hAnsi="Times New Roman" w:cs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903A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903A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 апреля</w:t>
      </w:r>
      <w:r w:rsidRPr="008903A8">
        <w:rPr>
          <w:rFonts w:ascii="Times New Roman" w:hAnsi="Times New Roman" w:cs="Times New Roman"/>
          <w:sz w:val="24"/>
          <w:szCs w:val="24"/>
        </w:rPr>
        <w:t xml:space="preserve"> 2021 года № _</w:t>
      </w: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8903A8">
        <w:rPr>
          <w:rFonts w:ascii="Times New Roman" w:hAnsi="Times New Roman" w:cs="Times New Roman"/>
          <w:sz w:val="24"/>
          <w:szCs w:val="24"/>
        </w:rPr>
        <w:t>_</w:t>
      </w:r>
    </w:p>
    <w:p w:rsidR="005E582D" w:rsidRPr="008903A8" w:rsidRDefault="005E582D" w:rsidP="005E582D">
      <w:pPr>
        <w:spacing w:after="0" w:line="240" w:lineRule="auto"/>
        <w:ind w:left="5670"/>
        <w:jc w:val="center"/>
        <w:rPr>
          <w:rStyle w:val="s0"/>
          <w:sz w:val="24"/>
          <w:szCs w:val="24"/>
        </w:rPr>
      </w:pPr>
      <w:r w:rsidRPr="008903A8">
        <w:rPr>
          <w:rStyle w:val="s0"/>
          <w:sz w:val="24"/>
          <w:szCs w:val="24"/>
        </w:rPr>
        <w:t>«Приложение 1</w:t>
      </w:r>
    </w:p>
    <w:p w:rsidR="005E582D" w:rsidRPr="008903A8" w:rsidRDefault="005E582D" w:rsidP="005E582D">
      <w:pPr>
        <w:spacing w:after="0" w:line="240" w:lineRule="auto"/>
        <w:ind w:left="5670"/>
        <w:jc w:val="center"/>
        <w:rPr>
          <w:rStyle w:val="s0"/>
          <w:sz w:val="24"/>
          <w:szCs w:val="24"/>
        </w:rPr>
      </w:pPr>
      <w:r w:rsidRPr="008903A8">
        <w:rPr>
          <w:rStyle w:val="s0"/>
          <w:sz w:val="24"/>
          <w:szCs w:val="24"/>
        </w:rPr>
        <w:t>к Методическим рекомендациям</w:t>
      </w:r>
    </w:p>
    <w:p w:rsidR="005E582D" w:rsidRPr="008903A8" w:rsidRDefault="005E582D" w:rsidP="005E582D">
      <w:pPr>
        <w:ind w:firstLine="709"/>
        <w:jc w:val="right"/>
        <w:rPr>
          <w:rStyle w:val="s0"/>
        </w:rPr>
      </w:pP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Информация о проведении вакцинации против КВИ (1,2 компонент) </w:t>
      </w: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согласно данным </w:t>
      </w:r>
      <w:proofErr w:type="spellStart"/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дашборда</w:t>
      </w:r>
      <w:proofErr w:type="spellEnd"/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Grafana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по состоянию на 00:00ч. 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» ____ 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2021 г.</w:t>
      </w:r>
    </w:p>
    <w:p w:rsidR="005E582D" w:rsidRPr="008903A8" w:rsidRDefault="005E582D" w:rsidP="005E582D">
      <w:pPr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  <w:r w:rsidRPr="008903A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таблица 1</w:t>
      </w:r>
    </w:p>
    <w:tbl>
      <w:tblPr>
        <w:tblW w:w="989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6"/>
        <w:gridCol w:w="1417"/>
        <w:gridCol w:w="1276"/>
        <w:gridCol w:w="708"/>
        <w:gridCol w:w="567"/>
        <w:gridCol w:w="1418"/>
        <w:gridCol w:w="1275"/>
        <w:gridCol w:w="710"/>
        <w:gridCol w:w="567"/>
      </w:tblGrid>
      <w:tr w:rsidR="005E582D" w:rsidRPr="008903A8" w:rsidTr="006F08E9">
        <w:trPr>
          <w:trHeight w:val="286"/>
        </w:trPr>
        <w:tc>
          <w:tcPr>
            <w:tcW w:w="1956" w:type="dxa"/>
            <w:vMerge w:val="restart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</w:t>
            </w:r>
          </w:p>
        </w:tc>
        <w:tc>
          <w:tcPr>
            <w:tcW w:w="1417" w:type="dxa"/>
            <w:vMerge w:val="restart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Кол-во привитых лиц </w:t>
            </w:r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компонентом за 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»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___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276" w:type="dxa"/>
            <w:vMerge w:val="restart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Общее кол-во привитых лиц  </w:t>
            </w:r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1 компонентом </w:t>
            </w:r>
          </w:p>
        </w:tc>
        <w:tc>
          <w:tcPr>
            <w:tcW w:w="1275" w:type="dxa"/>
            <w:gridSpan w:val="2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1418" w:type="dxa"/>
            <w:vMerge w:val="restart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Кол-во привитых лиц</w:t>
            </w:r>
          </w:p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2 компонентом за 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«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__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>»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___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  <w:lang w:val="kk-KZ"/>
              </w:rPr>
              <w:t xml:space="preserve"> 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2021 г.</w:t>
            </w:r>
          </w:p>
        </w:tc>
        <w:tc>
          <w:tcPr>
            <w:tcW w:w="1275" w:type="dxa"/>
            <w:vMerge w:val="restart"/>
          </w:tcPr>
          <w:p w:rsidR="005E582D" w:rsidRPr="008903A8" w:rsidRDefault="005E582D" w:rsidP="006F08E9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5E582D" w:rsidRPr="008903A8" w:rsidRDefault="005E582D" w:rsidP="006F08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Общее кол-во привитых лиц </w:t>
            </w:r>
          </w:p>
          <w:p w:rsidR="005E582D" w:rsidRPr="008903A8" w:rsidRDefault="005E582D" w:rsidP="006F08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компонентом</w:t>
            </w:r>
          </w:p>
        </w:tc>
        <w:tc>
          <w:tcPr>
            <w:tcW w:w="1277" w:type="dxa"/>
            <w:gridSpan w:val="2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</w:t>
            </w:r>
          </w:p>
        </w:tc>
      </w:tr>
      <w:tr w:rsidR="005E582D" w:rsidRPr="008903A8" w:rsidTr="006F08E9">
        <w:trPr>
          <w:trHeight w:val="447"/>
        </w:trPr>
        <w:tc>
          <w:tcPr>
            <w:tcW w:w="1956" w:type="dxa"/>
            <w:vMerge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 </w:t>
            </w: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село</w:t>
            </w:r>
          </w:p>
        </w:tc>
        <w:tc>
          <w:tcPr>
            <w:tcW w:w="1418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город </w:t>
            </w: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ab/>
            </w: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село</w:t>
            </w:r>
          </w:p>
        </w:tc>
      </w:tr>
      <w:tr w:rsidR="005E582D" w:rsidRPr="008903A8" w:rsidTr="006F08E9">
        <w:trPr>
          <w:trHeight w:val="2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Акмолинская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Актюбинская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Алматинская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Атырауская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ВКО</w:t>
            </w:r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Жамбылская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8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ЗКО</w:t>
            </w:r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Карагандинская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Костанайская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Кызылординская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Мангистауская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Павлодарская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СКО</w:t>
            </w:r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Туркестанская 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обл</w:t>
            </w:r>
            <w:proofErr w:type="spellEnd"/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Алматы</w:t>
            </w:r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г.Нур</w:t>
            </w:r>
            <w:proofErr w:type="spellEnd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-Султан</w:t>
            </w:r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г. Шымкент</w:t>
            </w:r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956" w:type="dxa"/>
            <w:noWrap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РК</w:t>
            </w:r>
          </w:p>
        </w:tc>
        <w:tc>
          <w:tcPr>
            <w:tcW w:w="141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10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E582D" w:rsidRPr="008903A8" w:rsidRDefault="005E582D" w:rsidP="005E582D">
      <w:pPr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Информация о проведении вакцинации против КВИ (1,2 компонент) по подлежащим контингентам согласно данным </w:t>
      </w:r>
      <w:proofErr w:type="spellStart"/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дашборда</w:t>
      </w:r>
      <w:proofErr w:type="spellEnd"/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en-US"/>
        </w:rPr>
        <w:t>Grafana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»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 по состоянию на 00:00ч. 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>___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 xml:space="preserve">» ____ </w:t>
      </w:r>
      <w:r w:rsidRPr="008903A8"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  <w:t xml:space="preserve">2021 г.                                                           </w:t>
      </w:r>
    </w:p>
    <w:p w:rsidR="005E582D" w:rsidRPr="008903A8" w:rsidRDefault="005E582D" w:rsidP="005E58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03A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таблица 2</w:t>
      </w:r>
    </w:p>
    <w:tbl>
      <w:tblPr>
        <w:tblW w:w="10030" w:type="dxa"/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425"/>
        <w:gridCol w:w="425"/>
        <w:gridCol w:w="426"/>
        <w:gridCol w:w="425"/>
        <w:gridCol w:w="283"/>
        <w:gridCol w:w="284"/>
        <w:gridCol w:w="425"/>
        <w:gridCol w:w="425"/>
        <w:gridCol w:w="283"/>
        <w:gridCol w:w="284"/>
        <w:gridCol w:w="284"/>
        <w:gridCol w:w="284"/>
        <w:gridCol w:w="425"/>
        <w:gridCol w:w="284"/>
        <w:gridCol w:w="425"/>
        <w:gridCol w:w="283"/>
        <w:gridCol w:w="284"/>
        <w:gridCol w:w="282"/>
      </w:tblGrid>
      <w:tr w:rsidR="005E582D" w:rsidRPr="008903A8" w:rsidTr="006F08E9">
        <w:trPr>
          <w:trHeight w:val="1181"/>
        </w:trPr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Категория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РК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Акмолинская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Актюбинская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Алматинская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Алматы </w:t>
            </w: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г.а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Атырауская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ВКО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г.Нур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-Султан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г. Шымкент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Жамбылская</w:t>
            </w:r>
            <w:proofErr w:type="spellEnd"/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ЗКО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Карагандинская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Костанайская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Кызылординская</w:t>
            </w:r>
            <w:proofErr w:type="spellEnd"/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Мангистауская</w:t>
            </w:r>
            <w:proofErr w:type="spellEnd"/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Павлодарская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CКО</w:t>
            </w:r>
          </w:p>
        </w:tc>
        <w:tc>
          <w:tcPr>
            <w:tcW w:w="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Туркестанская</w:t>
            </w:r>
          </w:p>
        </w:tc>
      </w:tr>
      <w:tr w:rsidR="005E582D" w:rsidRPr="008903A8" w:rsidTr="006F08E9">
        <w:trPr>
          <w:trHeight w:val="271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Государственные служащие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3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Другой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2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Контингент УДП РК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69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Лица с хроническими заболеваниями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21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Медицинские работники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21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Педагоги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5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Персонал и контингент МСУ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25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Работающие вахтовым методом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203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Работники железнодорожной отрасли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7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Работники пищевых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6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Работники промышленных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2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Работники торговых предприятий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5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Сотрудники аэропортов и авиакомпаний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77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Сотрудники дипкорпуса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4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Сотрудники силовых структур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8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Сотрудники СМИ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232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Сотрудники </w:t>
            </w: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ЦОНов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6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Студенты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26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Участковые полицейские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40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Члены национальных сборных команд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205"/>
        </w:trPr>
        <w:tc>
          <w:tcPr>
            <w:tcW w:w="32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E582D" w:rsidRPr="008903A8" w:rsidRDefault="005E582D" w:rsidP="005E582D">
      <w:pPr>
        <w:rPr>
          <w:rFonts w:ascii="Times New Roman" w:hAnsi="Times New Roman" w:cs="Times New Roman"/>
          <w:color w:val="000000" w:themeColor="text1"/>
          <w:sz w:val="18"/>
        </w:rPr>
      </w:pP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903A8">
        <w:rPr>
          <w:rFonts w:ascii="Times New Roman" w:hAnsi="Times New Roman" w:cs="Times New Roman"/>
          <w:b/>
          <w:color w:val="000000" w:themeColor="text1"/>
        </w:rPr>
        <w:t xml:space="preserve">Информация о проведении вакцинации против КВИ (1,2 компонент) по возрастам согласно данным </w:t>
      </w:r>
      <w:proofErr w:type="spellStart"/>
      <w:r w:rsidRPr="008903A8">
        <w:rPr>
          <w:rFonts w:ascii="Times New Roman" w:hAnsi="Times New Roman" w:cs="Times New Roman"/>
          <w:b/>
          <w:color w:val="000000" w:themeColor="text1"/>
        </w:rPr>
        <w:t>дашборда</w:t>
      </w:r>
      <w:proofErr w:type="spellEnd"/>
      <w:r w:rsidRPr="008903A8">
        <w:rPr>
          <w:rFonts w:ascii="Times New Roman" w:hAnsi="Times New Roman" w:cs="Times New Roman"/>
          <w:b/>
          <w:color w:val="000000" w:themeColor="text1"/>
        </w:rPr>
        <w:t xml:space="preserve"> «</w:t>
      </w:r>
      <w:proofErr w:type="spellStart"/>
      <w:r w:rsidRPr="008903A8">
        <w:rPr>
          <w:rFonts w:ascii="Times New Roman" w:hAnsi="Times New Roman" w:cs="Times New Roman"/>
          <w:b/>
          <w:color w:val="000000" w:themeColor="text1"/>
        </w:rPr>
        <w:t>Grafana</w:t>
      </w:r>
      <w:proofErr w:type="spellEnd"/>
      <w:r w:rsidRPr="008903A8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по состоянию на 00:00ч. 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>___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 xml:space="preserve">» ____ 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>2021 г.</w:t>
      </w:r>
    </w:p>
    <w:p w:rsidR="005E582D" w:rsidRPr="008903A8" w:rsidRDefault="005E582D" w:rsidP="005E582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903A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таблица 3</w:t>
      </w:r>
    </w:p>
    <w:tbl>
      <w:tblPr>
        <w:tblW w:w="1003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89"/>
        <w:gridCol w:w="709"/>
        <w:gridCol w:w="321"/>
        <w:gridCol w:w="388"/>
        <w:gridCol w:w="283"/>
        <w:gridCol w:w="425"/>
        <w:gridCol w:w="284"/>
        <w:gridCol w:w="425"/>
        <w:gridCol w:w="284"/>
        <w:gridCol w:w="425"/>
        <w:gridCol w:w="283"/>
        <w:gridCol w:w="426"/>
        <w:gridCol w:w="283"/>
        <w:gridCol w:w="426"/>
        <w:gridCol w:w="284"/>
        <w:gridCol w:w="424"/>
        <w:gridCol w:w="284"/>
        <w:gridCol w:w="424"/>
        <w:gridCol w:w="283"/>
        <w:gridCol w:w="426"/>
        <w:gridCol w:w="283"/>
        <w:gridCol w:w="426"/>
        <w:gridCol w:w="283"/>
        <w:gridCol w:w="568"/>
      </w:tblGrid>
      <w:tr w:rsidR="005E582D" w:rsidRPr="008903A8" w:rsidTr="006F08E9">
        <w:trPr>
          <w:trHeight w:val="1420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Регионы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right="-108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возраст </w:t>
            </w:r>
          </w:p>
          <w:p w:rsidR="005E582D" w:rsidRPr="008903A8" w:rsidRDefault="005E582D" w:rsidP="006F08E9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не указан</w:t>
            </w:r>
          </w:p>
        </w:tc>
        <w:tc>
          <w:tcPr>
            <w:tcW w:w="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16-17 лет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18-19 лет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20-29 лет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30-39 лет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40-49 лет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50-59 лет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60-69 лет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70-79 лет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903A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80-89 лет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старше 90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903A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Акмолинская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Актюбинская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Алматинская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Атырауская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ВКО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Жамбылская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ЗКО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Карагандинская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Костанайская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Кызылординская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Мангистауская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СКО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Туркестанская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Алматы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Нур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-Султан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Шымкент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113"/>
        </w:trPr>
        <w:tc>
          <w:tcPr>
            <w:tcW w:w="1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E582D" w:rsidRPr="008903A8" w:rsidRDefault="005E582D" w:rsidP="005E582D">
      <w:pPr>
        <w:spacing w:after="0" w:line="240" w:lineRule="auto"/>
        <w:rPr>
          <w:rFonts w:ascii="Times New Roman" w:hAnsi="Times New Roman" w:cs="Times New Roman"/>
          <w:color w:val="000000" w:themeColor="text1"/>
          <w:sz w:val="18"/>
        </w:rPr>
      </w:pPr>
    </w:p>
    <w:p w:rsidR="005E582D" w:rsidRPr="008903A8" w:rsidRDefault="005E582D" w:rsidP="005E582D">
      <w:pPr>
        <w:rPr>
          <w:rFonts w:ascii="Times New Roman" w:hAnsi="Times New Roman" w:cs="Times New Roman"/>
          <w:color w:val="000000" w:themeColor="text1"/>
          <w:sz w:val="18"/>
        </w:rPr>
      </w:pP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03A8">
        <w:rPr>
          <w:rFonts w:ascii="Times New Roman" w:hAnsi="Times New Roman" w:cs="Times New Roman"/>
          <w:b/>
          <w:color w:val="000000" w:themeColor="text1"/>
        </w:rPr>
        <w:t xml:space="preserve">Информация о медицинских противопоказаниях перед вакцинацией против КВИ (1,2 компонент) 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согласно данным </w:t>
      </w:r>
      <w:proofErr w:type="spellStart"/>
      <w:r w:rsidRPr="008903A8">
        <w:rPr>
          <w:rFonts w:ascii="Times New Roman" w:hAnsi="Times New Roman" w:cs="Times New Roman"/>
          <w:b/>
          <w:bCs/>
          <w:color w:val="000000" w:themeColor="text1"/>
        </w:rPr>
        <w:t>дашборда</w:t>
      </w:r>
      <w:proofErr w:type="spellEnd"/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en-US"/>
        </w:rPr>
        <w:t>Grafana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»</w:t>
      </w: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по состоянию на 00:00ч. 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>___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 xml:space="preserve">» ____ 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>2021 г.</w:t>
      </w:r>
    </w:p>
    <w:p w:rsidR="005E582D" w:rsidRPr="008903A8" w:rsidRDefault="005E582D" w:rsidP="005E582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8903A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таблица 4</w:t>
      </w:r>
    </w:p>
    <w:tbl>
      <w:tblPr>
        <w:tblW w:w="9911" w:type="dxa"/>
        <w:tblLook w:val="04A0" w:firstRow="1" w:lastRow="0" w:firstColumn="1" w:lastColumn="0" w:noHBand="0" w:noVBand="1"/>
      </w:tblPr>
      <w:tblGrid>
        <w:gridCol w:w="1387"/>
        <w:gridCol w:w="2668"/>
        <w:gridCol w:w="709"/>
        <w:gridCol w:w="2694"/>
        <w:gridCol w:w="730"/>
        <w:gridCol w:w="1723"/>
      </w:tblGrid>
      <w:tr w:rsidR="005E582D" w:rsidRPr="008903A8" w:rsidTr="006F08E9">
        <w:trPr>
          <w:trHeight w:val="461"/>
        </w:trPr>
        <w:tc>
          <w:tcPr>
            <w:tcW w:w="1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Регионы</w:t>
            </w:r>
          </w:p>
        </w:tc>
        <w:tc>
          <w:tcPr>
            <w:tcW w:w="85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Медицинские противопоказания</w:t>
            </w:r>
          </w:p>
        </w:tc>
      </w:tr>
      <w:tr w:rsidR="005E582D" w:rsidRPr="008903A8" w:rsidTr="006F08E9">
        <w:trPr>
          <w:trHeight w:val="415"/>
        </w:trPr>
        <w:tc>
          <w:tcPr>
            <w:tcW w:w="1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Постоянные противопоказания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  <w:t>%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Временные противопоказания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8903A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Итого</w:t>
            </w: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Акмолинская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Актюбинская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Алматинская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Алматы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Атырауская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ВКО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lastRenderedPageBreak/>
              <w:t>Нур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-Султан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Шымкент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Жамбылская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ЗКО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Карагандинская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Костанайская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Кызылординская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Мангистауская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СКО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Туркестанская 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РК</w:t>
            </w:r>
          </w:p>
        </w:tc>
        <w:tc>
          <w:tcPr>
            <w:tcW w:w="26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03A8">
        <w:rPr>
          <w:rFonts w:ascii="Times New Roman" w:hAnsi="Times New Roman" w:cs="Times New Roman"/>
          <w:b/>
          <w:color w:val="000000" w:themeColor="text1"/>
        </w:rPr>
        <w:t xml:space="preserve">Информация об отказах от вакцинации против КВИ (1,2 компонент) 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согласно данным </w:t>
      </w:r>
      <w:proofErr w:type="spellStart"/>
      <w:r w:rsidRPr="008903A8">
        <w:rPr>
          <w:rFonts w:ascii="Times New Roman" w:hAnsi="Times New Roman" w:cs="Times New Roman"/>
          <w:b/>
          <w:bCs/>
          <w:color w:val="000000" w:themeColor="text1"/>
        </w:rPr>
        <w:t>дашборда</w:t>
      </w:r>
      <w:proofErr w:type="spellEnd"/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en-US"/>
        </w:rPr>
        <w:t>Grafana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»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 по состоянию на 00:00ч. 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>___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 xml:space="preserve">» ____ 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>2021 г.</w:t>
      </w:r>
    </w:p>
    <w:p w:rsidR="005E582D" w:rsidRPr="008903A8" w:rsidRDefault="005E582D" w:rsidP="005E582D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903A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таблица 5</w:t>
      </w:r>
    </w:p>
    <w:tbl>
      <w:tblPr>
        <w:tblW w:w="10031" w:type="dxa"/>
        <w:tblLook w:val="04A0" w:firstRow="1" w:lastRow="0" w:firstColumn="1" w:lastColumn="0" w:noHBand="0" w:noVBand="1"/>
      </w:tblPr>
      <w:tblGrid>
        <w:gridCol w:w="1526"/>
        <w:gridCol w:w="2268"/>
        <w:gridCol w:w="1701"/>
        <w:gridCol w:w="2835"/>
        <w:gridCol w:w="1701"/>
      </w:tblGrid>
      <w:tr w:rsidR="005E582D" w:rsidRPr="008903A8" w:rsidTr="006F08E9">
        <w:trPr>
          <w:trHeight w:val="349"/>
        </w:trPr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Регионы</w:t>
            </w:r>
          </w:p>
        </w:tc>
        <w:tc>
          <w:tcPr>
            <w:tcW w:w="850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Отказы</w:t>
            </w:r>
          </w:p>
        </w:tc>
      </w:tr>
      <w:tr w:rsidR="005E582D" w:rsidRPr="008903A8" w:rsidTr="006F08E9">
        <w:trPr>
          <w:trHeight w:val="440"/>
        </w:trPr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Отказ по другой и неуточненной причине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Отказ по личным причинам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Отказ по причине недоверия к безопасности и эффективности вакцин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Итого</w:t>
            </w: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Акмолинская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Актюбинская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Алматинская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Алматы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Атырауская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ВКО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Нур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-Султан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Шымкент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Жамбылская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ЗКО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Карагандинская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Костанайская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Кызылординская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Мангистауская</w:t>
            </w:r>
            <w:proofErr w:type="spellEnd"/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СКО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 xml:space="preserve">Туркестанская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РК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:rsidR="005E582D" w:rsidRPr="008903A8" w:rsidRDefault="005E582D" w:rsidP="005E582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E582D" w:rsidRPr="008903A8" w:rsidRDefault="005E582D" w:rsidP="005E582D">
      <w:pPr>
        <w:spacing w:after="0" w:line="240" w:lineRule="auto"/>
        <w:rPr>
          <w:rFonts w:ascii="Times New Roman" w:hAnsi="Times New Roman" w:cs="Times New Roman"/>
          <w:color w:val="000000" w:themeColor="text1"/>
          <w:sz w:val="16"/>
          <w:szCs w:val="16"/>
        </w:rPr>
      </w:pP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 w:rsidRPr="008903A8">
        <w:rPr>
          <w:rFonts w:ascii="Times New Roman" w:hAnsi="Times New Roman" w:cs="Times New Roman"/>
          <w:b/>
          <w:color w:val="000000" w:themeColor="text1"/>
        </w:rPr>
        <w:t xml:space="preserve">Информация об ожидаемых реакциях после вакцинации против КВИ (1,2 компонент) согласно данным </w:t>
      </w:r>
      <w:proofErr w:type="spellStart"/>
      <w:r w:rsidRPr="008903A8">
        <w:rPr>
          <w:rFonts w:ascii="Times New Roman" w:hAnsi="Times New Roman" w:cs="Times New Roman"/>
          <w:b/>
          <w:color w:val="000000" w:themeColor="text1"/>
        </w:rPr>
        <w:t>дашборда</w:t>
      </w:r>
      <w:proofErr w:type="spellEnd"/>
      <w:r w:rsidRPr="008903A8">
        <w:rPr>
          <w:rFonts w:ascii="Times New Roman" w:hAnsi="Times New Roman" w:cs="Times New Roman"/>
          <w:b/>
          <w:color w:val="000000" w:themeColor="text1"/>
        </w:rPr>
        <w:t xml:space="preserve"> «</w:t>
      </w:r>
      <w:proofErr w:type="spellStart"/>
      <w:r w:rsidRPr="008903A8">
        <w:rPr>
          <w:rFonts w:ascii="Times New Roman" w:hAnsi="Times New Roman" w:cs="Times New Roman"/>
          <w:b/>
          <w:color w:val="000000" w:themeColor="text1"/>
        </w:rPr>
        <w:t>Grafana</w:t>
      </w:r>
      <w:proofErr w:type="spellEnd"/>
      <w:r w:rsidRPr="008903A8">
        <w:rPr>
          <w:rFonts w:ascii="Times New Roman" w:hAnsi="Times New Roman" w:cs="Times New Roman"/>
          <w:b/>
          <w:color w:val="000000" w:themeColor="text1"/>
        </w:rPr>
        <w:t>» по состоянию на 00:00ч. «___» ____ 2021 г.</w:t>
      </w:r>
    </w:p>
    <w:p w:rsidR="005E582D" w:rsidRPr="008903A8" w:rsidRDefault="005E582D" w:rsidP="005E582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8903A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таблица 6</w:t>
      </w:r>
    </w:p>
    <w:tbl>
      <w:tblPr>
        <w:tblW w:w="102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284"/>
        <w:gridCol w:w="283"/>
        <w:gridCol w:w="284"/>
        <w:gridCol w:w="284"/>
        <w:gridCol w:w="283"/>
        <w:gridCol w:w="284"/>
        <w:gridCol w:w="283"/>
        <w:gridCol w:w="567"/>
        <w:gridCol w:w="283"/>
        <w:gridCol w:w="284"/>
        <w:gridCol w:w="284"/>
        <w:gridCol w:w="283"/>
        <w:gridCol w:w="284"/>
        <w:gridCol w:w="425"/>
        <w:gridCol w:w="425"/>
        <w:gridCol w:w="425"/>
        <w:gridCol w:w="567"/>
        <w:gridCol w:w="425"/>
        <w:gridCol w:w="425"/>
        <w:gridCol w:w="425"/>
        <w:gridCol w:w="285"/>
        <w:gridCol w:w="284"/>
        <w:gridCol w:w="644"/>
        <w:gridCol w:w="555"/>
      </w:tblGrid>
      <w:tr w:rsidR="005E582D" w:rsidRPr="008903A8" w:rsidTr="006F08E9">
        <w:trPr>
          <w:trHeight w:val="57"/>
        </w:trPr>
        <w:tc>
          <w:tcPr>
            <w:tcW w:w="1384" w:type="dxa"/>
            <w:vMerge w:val="restart"/>
            <w:noWrap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Регионы</w:t>
            </w:r>
          </w:p>
        </w:tc>
        <w:tc>
          <w:tcPr>
            <w:tcW w:w="284" w:type="dxa"/>
            <w:vMerge w:val="restart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кол-во привитых лиц 1 комп</w:t>
            </w:r>
          </w:p>
        </w:tc>
        <w:tc>
          <w:tcPr>
            <w:tcW w:w="283" w:type="dxa"/>
            <w:vMerge w:val="restart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ВСЕГО РЕАКЦИЙ</w:t>
            </w:r>
          </w:p>
        </w:tc>
        <w:tc>
          <w:tcPr>
            <w:tcW w:w="284" w:type="dxa"/>
            <w:vMerge w:val="restart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% от кол-ва привитых лиц</w:t>
            </w:r>
          </w:p>
        </w:tc>
        <w:tc>
          <w:tcPr>
            <w:tcW w:w="284" w:type="dxa"/>
            <w:vMerge w:val="restart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общие реакции</w:t>
            </w:r>
          </w:p>
        </w:tc>
        <w:tc>
          <w:tcPr>
            <w:tcW w:w="283" w:type="dxa"/>
            <w:vMerge w:val="restart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% </w:t>
            </w:r>
          </w:p>
        </w:tc>
        <w:tc>
          <w:tcPr>
            <w:tcW w:w="7437" w:type="dxa"/>
            <w:gridSpan w:val="19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из них</w:t>
            </w:r>
          </w:p>
        </w:tc>
      </w:tr>
      <w:tr w:rsidR="005E582D" w:rsidRPr="008903A8" w:rsidTr="006F08E9">
        <w:trPr>
          <w:cantSplit/>
          <w:trHeight w:val="2262"/>
        </w:trPr>
        <w:tc>
          <w:tcPr>
            <w:tcW w:w="1384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катаральный синдром</w:t>
            </w:r>
          </w:p>
        </w:tc>
        <w:tc>
          <w:tcPr>
            <w:tcW w:w="283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менингеальные явления</w:t>
            </w:r>
          </w:p>
        </w:tc>
        <w:tc>
          <w:tcPr>
            <w:tcW w:w="567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лихорадка (температура тела 39 С и выше)</w:t>
            </w:r>
          </w:p>
        </w:tc>
        <w:tc>
          <w:tcPr>
            <w:tcW w:w="283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миалгия</w:t>
            </w:r>
          </w:p>
        </w:tc>
        <w:tc>
          <w:tcPr>
            <w:tcW w:w="284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артралгия</w:t>
            </w:r>
          </w:p>
        </w:tc>
        <w:tc>
          <w:tcPr>
            <w:tcW w:w="284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повышение температуры тела</w:t>
            </w:r>
          </w:p>
        </w:tc>
        <w:tc>
          <w:tcPr>
            <w:tcW w:w="283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тошнота</w:t>
            </w:r>
          </w:p>
        </w:tc>
        <w:tc>
          <w:tcPr>
            <w:tcW w:w="284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головная боль</w:t>
            </w:r>
          </w:p>
        </w:tc>
        <w:tc>
          <w:tcPr>
            <w:tcW w:w="425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неврологические расстройства</w:t>
            </w:r>
          </w:p>
        </w:tc>
        <w:tc>
          <w:tcPr>
            <w:tcW w:w="425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общее недомогание</w:t>
            </w:r>
          </w:p>
        </w:tc>
        <w:tc>
          <w:tcPr>
            <w:tcW w:w="425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судороги фебрильные/энцефалопатия</w:t>
            </w:r>
          </w:p>
        </w:tc>
        <w:tc>
          <w:tcPr>
            <w:tcW w:w="567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сыпь (крапивница, отек </w:t>
            </w:r>
            <w:proofErr w:type="spellStart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Квинке</w:t>
            </w:r>
            <w:proofErr w:type="spellEnd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и другие)</w:t>
            </w:r>
          </w:p>
        </w:tc>
        <w:tc>
          <w:tcPr>
            <w:tcW w:w="425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диарея</w:t>
            </w:r>
          </w:p>
        </w:tc>
        <w:tc>
          <w:tcPr>
            <w:tcW w:w="425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першение в горле</w:t>
            </w:r>
          </w:p>
        </w:tc>
        <w:tc>
          <w:tcPr>
            <w:tcW w:w="425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развитие аллергических реакций</w:t>
            </w:r>
          </w:p>
        </w:tc>
        <w:tc>
          <w:tcPr>
            <w:tcW w:w="285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ринорея</w:t>
            </w:r>
          </w:p>
        </w:tc>
        <w:tc>
          <w:tcPr>
            <w:tcW w:w="284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утомляемость</w:t>
            </w:r>
          </w:p>
        </w:tc>
        <w:tc>
          <w:tcPr>
            <w:tcW w:w="644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непродолжительный гриппоподобный синдром, характеризующийся ознобом</w:t>
            </w:r>
          </w:p>
        </w:tc>
        <w:tc>
          <w:tcPr>
            <w:tcW w:w="555" w:type="dxa"/>
            <w:textDirection w:val="btL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снижение аппетита, заложенность носа</w:t>
            </w: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Акмолинская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Актюбинская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Алматинская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189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Атырауская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193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ВКО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Жамбылская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ЗКО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Карагандинская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Костанайская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lastRenderedPageBreak/>
              <w:t>Кызылординская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Мангистауская</w:t>
            </w:r>
            <w:proofErr w:type="spellEnd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Павлодарская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СКО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Туркестанская 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Алматы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proofErr w:type="spellStart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Нур</w:t>
            </w:r>
            <w:proofErr w:type="spellEnd"/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-Султан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Шымкент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РК</w:t>
            </w: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42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644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555" w:type="dxa"/>
            <w:noWrap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</w:tbl>
    <w:p w:rsidR="005E582D" w:rsidRPr="008903A8" w:rsidRDefault="005E582D" w:rsidP="005E582D">
      <w:pPr>
        <w:spacing w:after="0" w:line="240" w:lineRule="auto"/>
        <w:jc w:val="right"/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</w:pPr>
    </w:p>
    <w:p w:rsidR="005E582D" w:rsidRPr="008903A8" w:rsidRDefault="005E582D" w:rsidP="005E582D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8903A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таблица 6 (продолжение)</w:t>
      </w:r>
    </w:p>
    <w:tbl>
      <w:tblPr>
        <w:tblW w:w="10456" w:type="dxa"/>
        <w:tblLayout w:type="fixed"/>
        <w:tblLook w:val="04A0" w:firstRow="1" w:lastRow="0" w:firstColumn="1" w:lastColumn="0" w:noHBand="0" w:noVBand="1"/>
      </w:tblPr>
      <w:tblGrid>
        <w:gridCol w:w="1384"/>
        <w:gridCol w:w="567"/>
        <w:gridCol w:w="425"/>
        <w:gridCol w:w="1985"/>
        <w:gridCol w:w="992"/>
        <w:gridCol w:w="992"/>
        <w:gridCol w:w="992"/>
        <w:gridCol w:w="1276"/>
        <w:gridCol w:w="993"/>
        <w:gridCol w:w="850"/>
      </w:tblGrid>
      <w:tr w:rsidR="005E582D" w:rsidRPr="008903A8" w:rsidTr="006F08E9">
        <w:trPr>
          <w:trHeight w:val="5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Регионы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местные реакции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%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из них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другие реакции</w:t>
            </w:r>
          </w:p>
        </w:tc>
      </w:tr>
      <w:tr w:rsidR="005E582D" w:rsidRPr="008903A8" w:rsidTr="006F08E9">
        <w:trPr>
          <w:cantSplit/>
          <w:trHeight w:val="757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обширная припухлость, захватывающая близлежащую(</w:t>
            </w:r>
            <w:proofErr w:type="spellStart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ие</w:t>
            </w:r>
            <w:proofErr w:type="spellEnd"/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) область(и)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припухлость околоушных желез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болезненность в месте инъекции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гиперемия в месте инъекции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отечность в месте инъекции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5E582D" w:rsidRPr="008903A8" w:rsidRDefault="005E582D" w:rsidP="006F08E9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903A8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зуд в месте инъекции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Акмолинская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Актюбинская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Алматинская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Атырауская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ВКО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Жамбылская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ЗКО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Карагандинская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Костанайская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Кызылординская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Мангистауская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Павлодарская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СКО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Туркестанская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Алматы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Нур</w:t>
            </w:r>
            <w:proofErr w:type="spellEnd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-Султан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Шымкент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E582D" w:rsidRPr="008903A8" w:rsidTr="006F08E9">
        <w:trPr>
          <w:trHeight w:val="57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РК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8903A8" w:rsidRDefault="005E582D" w:rsidP="006F08E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5E582D" w:rsidRPr="008903A8" w:rsidRDefault="005E582D" w:rsidP="005E582D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</w:p>
    <w:p w:rsidR="005E582D" w:rsidRPr="008903A8" w:rsidRDefault="005E582D" w:rsidP="005E582D">
      <w:pPr>
        <w:spacing w:after="0" w:line="240" w:lineRule="auto"/>
        <w:rPr>
          <w:rFonts w:ascii="Times New Roman" w:hAnsi="Times New Roman" w:cs="Times New Roman"/>
          <w:i/>
          <w:color w:val="000000" w:themeColor="text1"/>
        </w:rPr>
      </w:pP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Информация о движении вакцин против КВИ (1,2 компонент) </w:t>
      </w:r>
    </w:p>
    <w:p w:rsidR="005E582D" w:rsidRPr="008903A8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согласно данным </w:t>
      </w:r>
      <w:proofErr w:type="spellStart"/>
      <w:r w:rsidRPr="008903A8">
        <w:rPr>
          <w:rFonts w:ascii="Times New Roman" w:hAnsi="Times New Roman" w:cs="Times New Roman"/>
          <w:b/>
          <w:bCs/>
          <w:color w:val="000000" w:themeColor="text1"/>
        </w:rPr>
        <w:t>дашборда</w:t>
      </w:r>
      <w:proofErr w:type="spellEnd"/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en-US"/>
        </w:rPr>
        <w:t>Grafana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»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 xml:space="preserve"> по состоянию на 00:00ч. 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>«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>___</w:t>
      </w:r>
      <w:r w:rsidRPr="008903A8">
        <w:rPr>
          <w:rFonts w:ascii="Times New Roman" w:hAnsi="Times New Roman" w:cs="Times New Roman"/>
          <w:b/>
          <w:bCs/>
          <w:color w:val="000000" w:themeColor="text1"/>
          <w:lang w:val="kk-KZ"/>
        </w:rPr>
        <w:t xml:space="preserve">» ____ </w:t>
      </w:r>
      <w:r w:rsidRPr="008903A8">
        <w:rPr>
          <w:rFonts w:ascii="Times New Roman" w:hAnsi="Times New Roman" w:cs="Times New Roman"/>
          <w:b/>
          <w:bCs/>
          <w:color w:val="000000" w:themeColor="text1"/>
        </w:rPr>
        <w:t>2021 г.</w:t>
      </w:r>
    </w:p>
    <w:p w:rsidR="005E582D" w:rsidRPr="008903A8" w:rsidRDefault="005E582D" w:rsidP="005E582D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 w:themeColor="text1"/>
        </w:rPr>
      </w:pPr>
      <w:r w:rsidRPr="008903A8">
        <w:rPr>
          <w:rFonts w:ascii="Times New Roman" w:hAnsi="Times New Roman" w:cs="Times New Roman"/>
          <w:bCs/>
          <w:i/>
          <w:color w:val="000000" w:themeColor="text1"/>
          <w:sz w:val="20"/>
          <w:szCs w:val="20"/>
        </w:rPr>
        <w:t>таблица 7</w:t>
      </w: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526"/>
        <w:gridCol w:w="992"/>
        <w:gridCol w:w="992"/>
        <w:gridCol w:w="851"/>
        <w:gridCol w:w="850"/>
        <w:gridCol w:w="709"/>
        <w:gridCol w:w="851"/>
        <w:gridCol w:w="991"/>
        <w:gridCol w:w="851"/>
        <w:gridCol w:w="851"/>
        <w:gridCol w:w="850"/>
      </w:tblGrid>
      <w:tr w:rsidR="005E582D" w:rsidRPr="00CC640C" w:rsidTr="006F08E9">
        <w:trPr>
          <w:trHeight w:val="543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Регионы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 xml:space="preserve">Всего получено вакцин </w:t>
            </w:r>
          </w:p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1 компонента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Всего проведено вакцинаций 1 компонентом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Всего списано вакцин 1 компонента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Объем розлива вакцин 1 компонента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Остаток вакцин 1 компонента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Всего получено вакцин 2 компонента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Всего проведено вакцинаций 2 компонентом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Всего списано вакцин 2 компонента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Объем розлива вакцин 2 компонента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 xml:space="preserve">Остаток вакцин  </w:t>
            </w:r>
          </w:p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sz w:val="16"/>
                <w:szCs w:val="16"/>
              </w:rPr>
              <w:t>1 компонента</w:t>
            </w: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Акмолинская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Актюбинская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Алматинская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Атырауская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rPr>
          <w:trHeight w:val="11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ВКО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rPr>
          <w:trHeight w:val="1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Жамбылская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rPr>
          <w:trHeight w:val="10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ЗКО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Карагандинская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Костанайская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Кызылординская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Мангистауская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rPr>
          <w:trHeight w:val="1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Павлодарская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СКО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rPr>
          <w:trHeight w:val="23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Туркестанская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rPr>
          <w:trHeight w:val="9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Алматы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Нур</w:t>
            </w:r>
            <w:proofErr w:type="spellEnd"/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-Султан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Шымкент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E582D" w:rsidRPr="00CC640C" w:rsidTr="006F08E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C640C">
              <w:rPr>
                <w:rFonts w:ascii="Times New Roman" w:hAnsi="Times New Roman" w:cs="Times New Roman"/>
                <w:bCs/>
                <w:sz w:val="16"/>
                <w:szCs w:val="16"/>
              </w:rPr>
              <w:t>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82D" w:rsidRPr="00CC640C" w:rsidRDefault="005E582D" w:rsidP="006F08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5E582D" w:rsidRPr="00CC640C" w:rsidRDefault="005E582D" w:rsidP="005E582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903A8">
        <w:rPr>
          <w:rFonts w:ascii="Times New Roman" w:hAnsi="Times New Roman" w:cs="Times New Roman"/>
          <w:sz w:val="24"/>
          <w:szCs w:val="24"/>
        </w:rPr>
        <w:t>Приложение 2</w:t>
      </w: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903A8">
        <w:rPr>
          <w:rFonts w:ascii="Times New Roman" w:hAnsi="Times New Roman" w:cs="Times New Roman"/>
          <w:sz w:val="24"/>
          <w:szCs w:val="24"/>
        </w:rPr>
        <w:t xml:space="preserve">к постановлению Главного государственного санитарного врача </w:t>
      </w: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903A8">
        <w:rPr>
          <w:rFonts w:ascii="Times New Roman" w:hAnsi="Times New Roman" w:cs="Times New Roman"/>
          <w:sz w:val="24"/>
          <w:szCs w:val="24"/>
        </w:rPr>
        <w:t>Республики Казахстан</w:t>
      </w:r>
    </w:p>
    <w:p w:rsidR="005E582D" w:rsidRPr="008903A8" w:rsidRDefault="005E582D" w:rsidP="005E582D">
      <w:pPr>
        <w:pBdr>
          <w:bottom w:val="single" w:sz="4" w:space="31" w:color="FFFFFF"/>
        </w:pBdr>
        <w:tabs>
          <w:tab w:val="num" w:pos="426"/>
          <w:tab w:val="left" w:pos="851"/>
        </w:tabs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8903A8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12 апреля</w:t>
      </w:r>
      <w:r w:rsidRPr="008903A8">
        <w:rPr>
          <w:rFonts w:ascii="Times New Roman" w:hAnsi="Times New Roman" w:cs="Times New Roman"/>
          <w:sz w:val="24"/>
          <w:szCs w:val="24"/>
        </w:rPr>
        <w:t xml:space="preserve"> 2021 года № _</w:t>
      </w:r>
      <w:r>
        <w:rPr>
          <w:rFonts w:ascii="Times New Roman" w:hAnsi="Times New Roman" w:cs="Times New Roman"/>
          <w:sz w:val="24"/>
          <w:szCs w:val="24"/>
          <w:lang w:val="kk-KZ"/>
        </w:rPr>
        <w:t>13</w:t>
      </w:r>
      <w:r w:rsidRPr="008903A8">
        <w:rPr>
          <w:rFonts w:ascii="Times New Roman" w:hAnsi="Times New Roman" w:cs="Times New Roman"/>
          <w:sz w:val="24"/>
          <w:szCs w:val="24"/>
        </w:rPr>
        <w:t>_</w:t>
      </w:r>
    </w:p>
    <w:p w:rsidR="005E582D" w:rsidRPr="008903A8" w:rsidRDefault="005E582D" w:rsidP="005E582D">
      <w:pPr>
        <w:spacing w:after="0" w:line="240" w:lineRule="auto"/>
        <w:ind w:firstLine="5670"/>
        <w:jc w:val="center"/>
        <w:rPr>
          <w:rStyle w:val="s0"/>
          <w:sz w:val="24"/>
          <w:szCs w:val="24"/>
        </w:rPr>
      </w:pPr>
      <w:r w:rsidRPr="008903A8">
        <w:rPr>
          <w:rStyle w:val="s0"/>
          <w:sz w:val="24"/>
          <w:szCs w:val="24"/>
        </w:rPr>
        <w:t xml:space="preserve">«Приложение 4 </w:t>
      </w:r>
    </w:p>
    <w:p w:rsidR="005E582D" w:rsidRPr="008903A8" w:rsidRDefault="005E582D" w:rsidP="005E582D">
      <w:pPr>
        <w:spacing w:after="0" w:line="240" w:lineRule="auto"/>
        <w:ind w:firstLine="5670"/>
        <w:jc w:val="center"/>
        <w:rPr>
          <w:rFonts w:ascii="Times New Roman" w:hAnsi="Times New Roman" w:cs="Times New Roman"/>
          <w:sz w:val="24"/>
          <w:szCs w:val="24"/>
        </w:rPr>
      </w:pPr>
      <w:r w:rsidRPr="008903A8">
        <w:rPr>
          <w:rStyle w:val="s0"/>
          <w:sz w:val="24"/>
          <w:szCs w:val="24"/>
        </w:rPr>
        <w:t>к Методическим рекомендациям</w:t>
      </w:r>
    </w:p>
    <w:p w:rsidR="005E582D" w:rsidRPr="008903A8" w:rsidRDefault="005E582D" w:rsidP="005E582D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5E582D" w:rsidRPr="008903A8" w:rsidRDefault="005E582D" w:rsidP="005E582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8903A8">
        <w:rPr>
          <w:rFonts w:ascii="Times New Roman" w:hAnsi="Times New Roman"/>
          <w:b/>
          <w:sz w:val="28"/>
          <w:szCs w:val="28"/>
        </w:rPr>
        <w:t>Рекомендации</w:t>
      </w:r>
    </w:p>
    <w:p w:rsidR="005E582D" w:rsidRPr="008903A8" w:rsidRDefault="005E582D" w:rsidP="005E582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8903A8">
        <w:rPr>
          <w:rFonts w:ascii="Times New Roman" w:hAnsi="Times New Roman"/>
          <w:b/>
          <w:sz w:val="28"/>
          <w:szCs w:val="28"/>
        </w:rPr>
        <w:t xml:space="preserve">по организации иммунизации против коронавирусной инфекции </w:t>
      </w:r>
    </w:p>
    <w:p w:rsidR="005E582D" w:rsidRPr="008903A8" w:rsidRDefault="005E582D" w:rsidP="005E582D">
      <w:pPr>
        <w:pStyle w:val="ad"/>
        <w:jc w:val="center"/>
        <w:rPr>
          <w:rFonts w:ascii="Times New Roman" w:hAnsi="Times New Roman"/>
          <w:b/>
          <w:sz w:val="28"/>
          <w:szCs w:val="28"/>
        </w:rPr>
      </w:pPr>
      <w:r w:rsidRPr="008903A8">
        <w:rPr>
          <w:rFonts w:ascii="Times New Roman" w:hAnsi="Times New Roman"/>
          <w:b/>
          <w:sz w:val="28"/>
          <w:szCs w:val="28"/>
        </w:rPr>
        <w:t>в местах массового скопления людей (организованных коллективах, ТРЦ, рынках и других общественных местах)</w:t>
      </w:r>
    </w:p>
    <w:p w:rsidR="005E582D" w:rsidRPr="008903A8" w:rsidRDefault="005E582D" w:rsidP="005E582D">
      <w:pPr>
        <w:jc w:val="center"/>
        <w:rPr>
          <w:b/>
          <w:sz w:val="28"/>
          <w:szCs w:val="28"/>
        </w:rPr>
      </w:pP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567"/>
          <w:tab w:val="left" w:pos="993"/>
        </w:tabs>
        <w:spacing w:after="200" w:line="240" w:lineRule="auto"/>
        <w:ind w:left="0" w:firstLine="709"/>
        <w:jc w:val="both"/>
        <w:rPr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>Передвижные/выездные прививочные пункты организовываются медицинскими организациями по согласованию с руководителем территориального управления здравоохранения и организации, где предполагается проведение вакцинации</w:t>
      </w:r>
      <w:r w:rsidRPr="008903A8">
        <w:rPr>
          <w:sz w:val="28"/>
          <w:szCs w:val="28"/>
        </w:rPr>
        <w:t xml:space="preserve">. 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>Проведение прививок осуществляется при наличии удостоверения личности. Прививаемые лица должны быть в защитных масках.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567"/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>Для размещения прививочного пункта выделяется необходимый набор помещений или открытых площадок для установки временных конструкций и создание условий для соблюдения личной гигиены для персонала.</w:t>
      </w:r>
    </w:p>
    <w:p w:rsidR="005E582D" w:rsidRPr="008903A8" w:rsidRDefault="005E582D" w:rsidP="005E582D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>При организации вакцинации устанавливаются указатели о месте нахождения пункта по проведению вакцинации и вывесок с указанием наименования медицинской организации, проводящей прививки, контактных телефонов ответственных лиц, графика работы.</w:t>
      </w:r>
    </w:p>
    <w:p w:rsidR="005E582D" w:rsidRPr="008903A8" w:rsidRDefault="005E582D" w:rsidP="005E582D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>Не размещаются временные передвижные и выездные прививочные пункты в цокольных и подвальных этажах зданий, допускается использование конструктивных оборудований.</w:t>
      </w:r>
    </w:p>
    <w:p w:rsidR="005E582D" w:rsidRPr="008903A8" w:rsidRDefault="005E582D" w:rsidP="005E582D">
      <w:pPr>
        <w:pStyle w:val="a5"/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 xml:space="preserve">Разрешается функционирование временных передвижных и выездных прививочных пунктов в местах массового скопления людей без естественного освещения и вентиляции при обеспечении достаточного уровня искусственного освещения, кратности воздухообмена с обязательной установкой </w:t>
      </w:r>
      <w:proofErr w:type="spellStart"/>
      <w:r w:rsidRPr="008903A8">
        <w:rPr>
          <w:rFonts w:ascii="Times New Roman" w:hAnsi="Times New Roman"/>
          <w:sz w:val="28"/>
          <w:szCs w:val="28"/>
        </w:rPr>
        <w:t>рециркуляторов</w:t>
      </w:r>
      <w:proofErr w:type="spellEnd"/>
      <w:r w:rsidRPr="008903A8">
        <w:rPr>
          <w:rFonts w:ascii="Times New Roman" w:hAnsi="Times New Roman"/>
          <w:sz w:val="28"/>
          <w:szCs w:val="28"/>
        </w:rPr>
        <w:t xml:space="preserve"> с постоянным режимом работы при присутствии людей.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lastRenderedPageBreak/>
        <w:t xml:space="preserve">Прививочный пункт включает зоны ожидания, осмотра прививаемого, проведения вакцинации и медицинского наблюдения после вакцинации. Допускается разделение зон непрозрачным покрытием, ширмой.  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 xml:space="preserve">Оснащение прививочного пункта включает холодильное оборудование (морозильник или активный </w:t>
      </w:r>
      <w:proofErr w:type="spellStart"/>
      <w:r w:rsidRPr="008903A8">
        <w:rPr>
          <w:rFonts w:ascii="Times New Roman" w:hAnsi="Times New Roman"/>
          <w:sz w:val="28"/>
          <w:szCs w:val="28"/>
        </w:rPr>
        <w:t>термоконтейнер</w:t>
      </w:r>
      <w:proofErr w:type="spellEnd"/>
      <w:r w:rsidRPr="008903A8">
        <w:rPr>
          <w:rFonts w:ascii="Times New Roman" w:hAnsi="Times New Roman"/>
          <w:sz w:val="28"/>
          <w:szCs w:val="28"/>
        </w:rPr>
        <w:t xml:space="preserve"> с температурным режимом минус 18°С и ниже), рабочий стол, стол для регистрации, компьютер подключенный к сети интернет, стулья, кушетка, </w:t>
      </w:r>
      <w:r w:rsidRPr="008903A8">
        <w:rPr>
          <w:rFonts w:ascii="Times New Roman" w:hAnsi="Times New Roman"/>
          <w:color w:val="000000"/>
          <w:sz w:val="28"/>
          <w:szCs w:val="28"/>
        </w:rPr>
        <w:t xml:space="preserve">тонометр, </w:t>
      </w:r>
      <w:proofErr w:type="spellStart"/>
      <w:r w:rsidRPr="008903A8">
        <w:rPr>
          <w:rFonts w:ascii="Times New Roman" w:hAnsi="Times New Roman"/>
          <w:sz w:val="28"/>
          <w:szCs w:val="28"/>
        </w:rPr>
        <w:t>пульсоксиметр,</w:t>
      </w:r>
      <w:r w:rsidRPr="008903A8">
        <w:rPr>
          <w:rFonts w:ascii="Times New Roman" w:hAnsi="Times New Roman"/>
          <w:color w:val="000000"/>
          <w:sz w:val="28"/>
          <w:szCs w:val="28"/>
        </w:rPr>
        <w:t>термометры</w:t>
      </w:r>
      <w:proofErr w:type="spellEnd"/>
      <w:r w:rsidRPr="008903A8">
        <w:rPr>
          <w:rFonts w:ascii="Times New Roman" w:hAnsi="Times New Roman"/>
          <w:color w:val="000000"/>
          <w:sz w:val="28"/>
          <w:szCs w:val="28"/>
        </w:rPr>
        <w:t>, самоблокирующиеся шприцы, одноразовые шпатели, емкость для обеззараживания остатков вакцины, контейнер для безопасного сбора и утилизации использованных одноразовых шприцев (далее – КБСУ), препараты противошоковой терапии, средства индивидуальной защиты (халат, шапочка,</w:t>
      </w:r>
      <w:r w:rsidRPr="008903A8">
        <w:rPr>
          <w:rFonts w:ascii="Times New Roman" w:hAnsi="Times New Roman"/>
          <w:sz w:val="28"/>
          <w:szCs w:val="28"/>
        </w:rPr>
        <w:t xml:space="preserve"> перчатки, маски), антисептики для  обработки  рук.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 xml:space="preserve">Зона для медицинского наблюдения за привитыми организовывается в </w:t>
      </w:r>
      <w:r w:rsidRPr="008903A8">
        <w:rPr>
          <w:rFonts w:ascii="Times New Roman" w:hAnsi="Times New Roman"/>
          <w:bCs/>
          <w:sz w:val="28"/>
          <w:szCs w:val="28"/>
        </w:rPr>
        <w:t>проветриваемом помещении с соблюдением требований физического дистанцирования.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 xml:space="preserve">Прививочная бригада должна быть обеспечена вакциной с учетом максимальной нагрузки на бригаду или количества лиц, подлежащих вакцинации. Препараты для вакцинирования получаются в день работы, оставшиеся невскрытые вакцины в конце дня возвращаются в поликлинику. 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 xml:space="preserve">Данные о вакцинации регистрируются в установленных учетных формах (отдельный журнал учёта профилактических прививок против КВИ, журнал для регистрации результата осмотра и дачи допуска к проведению прививок) с указанием ФИО, ИИН, адреса проживания, даты проведения вакцинации, вида прививок (компонент I или II), предприятия-производства препарата, номера серии, реакции на вакцину. Все сведения о привитых вводятся в медицинскую информационную систему «Вакцинация». </w:t>
      </w:r>
    </w:p>
    <w:p w:rsidR="005E582D" w:rsidRPr="003F5421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F5421">
        <w:rPr>
          <w:rFonts w:ascii="Times New Roman" w:hAnsi="Times New Roman"/>
          <w:sz w:val="28"/>
          <w:szCs w:val="28"/>
        </w:rPr>
        <w:t>Количество использованной, утилизированной, оставшейся вакцины фиксируется в журнале движения вакцин.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 xml:space="preserve">Врач предупреждает прививаемого о возможных поствакцинальных осложнениях и проводит разъяснительную работу о необходимости обращения за медицинской помощью в случае возникновения неблагоприятных проявлений после иммунизации (далее – НППИ) и необходимости соблюдения ограничительных мер (физическое дистанцирование, ношение защитной маски и другие), сообщаются сроки вакцинации компонентом </w:t>
      </w:r>
      <w:r w:rsidRPr="008903A8">
        <w:rPr>
          <w:rFonts w:ascii="Times New Roman" w:hAnsi="Times New Roman"/>
          <w:sz w:val="28"/>
          <w:szCs w:val="28"/>
          <w:lang w:val="en-US"/>
        </w:rPr>
        <w:t>II</w:t>
      </w:r>
      <w:r w:rsidRPr="008903A8">
        <w:rPr>
          <w:rFonts w:ascii="Times New Roman" w:hAnsi="Times New Roman"/>
          <w:sz w:val="28"/>
          <w:szCs w:val="28"/>
        </w:rPr>
        <w:t xml:space="preserve"> с выдачей памятки по вакцинации против КВИ.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>После вакцинации привитые лица в течение 30 минут находятся под медицинским наблюдением при прививочном пункте (в зоне для наблюдения для принятия мер в случае развития НППИ).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 xml:space="preserve">Для мониторинга НППИ в </w:t>
      </w:r>
      <w:proofErr w:type="spellStart"/>
      <w:r w:rsidRPr="008903A8">
        <w:rPr>
          <w:rFonts w:ascii="Times New Roman" w:hAnsi="Times New Roman"/>
          <w:sz w:val="28"/>
          <w:szCs w:val="28"/>
        </w:rPr>
        <w:t>постпрививочном</w:t>
      </w:r>
      <w:proofErr w:type="spellEnd"/>
      <w:r w:rsidRPr="008903A8">
        <w:rPr>
          <w:rFonts w:ascii="Times New Roman" w:hAnsi="Times New Roman"/>
          <w:sz w:val="28"/>
          <w:szCs w:val="28"/>
        </w:rPr>
        <w:t xml:space="preserve"> периоде, лицам, получившим прививку, разъясняется о необходимости в первые 3 дня после введения вакцины сообщения в поликлинику по месту </w:t>
      </w:r>
      <w:proofErr w:type="gramStart"/>
      <w:r w:rsidRPr="008903A8">
        <w:rPr>
          <w:rFonts w:ascii="Times New Roman" w:hAnsi="Times New Roman"/>
          <w:sz w:val="28"/>
          <w:szCs w:val="28"/>
        </w:rPr>
        <w:t>прикрепления</w:t>
      </w:r>
      <w:proofErr w:type="gramEnd"/>
      <w:r w:rsidRPr="008903A8">
        <w:rPr>
          <w:rFonts w:ascii="Times New Roman" w:hAnsi="Times New Roman"/>
          <w:sz w:val="28"/>
          <w:szCs w:val="28"/>
        </w:rPr>
        <w:t xml:space="preserve"> привитого для регистрации в медицинской информационной системе. </w:t>
      </w:r>
    </w:p>
    <w:p w:rsidR="005E582D" w:rsidRPr="008903A8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lastRenderedPageBreak/>
        <w:t xml:space="preserve">Ежедневный отчет о проведенных прививках предоставляется в медицинскую организацию для дальнейшей передачи в территориальный орган санитарно-эпидемиологического контроля. </w:t>
      </w:r>
    </w:p>
    <w:p w:rsidR="00673BEF" w:rsidRPr="005E582D" w:rsidRDefault="005E582D" w:rsidP="005E582D">
      <w:pPr>
        <w:pStyle w:val="a5"/>
        <w:numPr>
          <w:ilvl w:val="0"/>
          <w:numId w:val="3"/>
        </w:numPr>
        <w:tabs>
          <w:tab w:val="left" w:pos="1134"/>
        </w:tabs>
        <w:spacing w:after="20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03A8">
        <w:rPr>
          <w:rFonts w:ascii="Times New Roman" w:hAnsi="Times New Roman"/>
          <w:sz w:val="28"/>
          <w:szCs w:val="28"/>
        </w:rPr>
        <w:t>За сбор, временное хранение медицинских отходов в течение дня несет ответственность, прикрепленная медицинская организация.</w:t>
      </w:r>
    </w:p>
    <w:sectPr w:rsidR="00673BEF" w:rsidRPr="005E582D" w:rsidSect="00442C86">
      <w:headerReference w:type="default" r:id="rId6"/>
      <w:footerReference w:type="default" r:id="rId7"/>
      <w:footerReference w:type="first" r:id="rId8"/>
      <w:pgSz w:w="11906" w:h="16838"/>
      <w:pgMar w:top="1134" w:right="850" w:bottom="1134" w:left="1418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5E582D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12.04.2021 18:22.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5E582D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61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5E582D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12.04.2021 18:22. Копия электронного документа. Версия СЭД: </w:t>
          </w:r>
          <w:proofErr w:type="spellStart"/>
          <w:r w:rsidRPr="00AC16FB">
            <w:rPr>
              <w:rFonts w:ascii="Times New Roman" w:hAnsi="Times New Roman" w:cs="Times New Roman"/>
              <w:sz w:val="14"/>
              <w:szCs w:val="14"/>
            </w:rPr>
            <w:t>Documentolog</w:t>
          </w:r>
          <w:proofErr w:type="spellEnd"/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 7.4.17.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5E582D" w:rsidP="00AC16FB">
          <w:pPr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88705225"/>
      <w:docPartObj>
        <w:docPartGallery w:val="Page Numbers (Top of Page)"/>
        <w:docPartUnique/>
      </w:docPartObj>
    </w:sdtPr>
    <w:sdtEndPr/>
    <w:sdtContent>
      <w:p w:rsidR="00FF3774" w:rsidRDefault="005E582D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:rsidR="00FF3774" w:rsidRDefault="005E582D">
    <w:pPr>
      <w:pStyle w:val="a9"/>
    </w:pPr>
  </w:p>
  <w:p w:rsidR="003D52A9" w:rsidRDefault="005E582D"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49" type="#_x0000_t136" style="position:absolute;margin-left:0;margin-top:0;width:627.35pt;height:32.15pt;rotation:315;z-index:-251657216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Комитет санитарно-эпидемиологического контроля Министерства здравоохранения Республики Казахстан - Султанова М. Ж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7F44"/>
    <w:multiLevelType w:val="hybridMultilevel"/>
    <w:tmpl w:val="F0C2017E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7742BDE4">
      <w:start w:val="4"/>
      <w:numFmt w:val="decimal"/>
      <w:lvlText w:val="%3"/>
      <w:lvlJc w:val="left"/>
      <w:pPr>
        <w:ind w:left="3048" w:hanging="360"/>
      </w:pPr>
      <w:rPr>
        <w:rFonts w:eastAsia="Calibri"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2F0A66"/>
    <w:multiLevelType w:val="hybridMultilevel"/>
    <w:tmpl w:val="0EA410BA"/>
    <w:lvl w:ilvl="0" w:tplc="43C2E274">
      <w:start w:val="1"/>
      <w:numFmt w:val="decimal"/>
      <w:lvlText w:val="%1."/>
      <w:lvlJc w:val="left"/>
      <w:pPr>
        <w:ind w:left="4188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780" w:hanging="360"/>
      </w:pPr>
    </w:lvl>
    <w:lvl w:ilvl="2" w:tplc="0419001B" w:tentative="1">
      <w:start w:val="1"/>
      <w:numFmt w:val="lowerRoman"/>
      <w:lvlText w:val="%3."/>
      <w:lvlJc w:val="right"/>
      <w:pPr>
        <w:ind w:left="3500" w:hanging="180"/>
      </w:pPr>
    </w:lvl>
    <w:lvl w:ilvl="3" w:tplc="0419000F" w:tentative="1">
      <w:start w:val="1"/>
      <w:numFmt w:val="decimal"/>
      <w:lvlText w:val="%4."/>
      <w:lvlJc w:val="left"/>
      <w:pPr>
        <w:ind w:left="4220" w:hanging="360"/>
      </w:pPr>
    </w:lvl>
    <w:lvl w:ilvl="4" w:tplc="04190019" w:tentative="1">
      <w:start w:val="1"/>
      <w:numFmt w:val="lowerLetter"/>
      <w:lvlText w:val="%5."/>
      <w:lvlJc w:val="left"/>
      <w:pPr>
        <w:ind w:left="4940" w:hanging="360"/>
      </w:pPr>
    </w:lvl>
    <w:lvl w:ilvl="5" w:tplc="0419001B" w:tentative="1">
      <w:start w:val="1"/>
      <w:numFmt w:val="lowerRoman"/>
      <w:lvlText w:val="%6."/>
      <w:lvlJc w:val="right"/>
      <w:pPr>
        <w:ind w:left="5660" w:hanging="180"/>
      </w:pPr>
    </w:lvl>
    <w:lvl w:ilvl="6" w:tplc="0419000F" w:tentative="1">
      <w:start w:val="1"/>
      <w:numFmt w:val="decimal"/>
      <w:lvlText w:val="%7."/>
      <w:lvlJc w:val="left"/>
      <w:pPr>
        <w:ind w:left="6380" w:hanging="360"/>
      </w:pPr>
    </w:lvl>
    <w:lvl w:ilvl="7" w:tplc="04190019" w:tentative="1">
      <w:start w:val="1"/>
      <w:numFmt w:val="lowerLetter"/>
      <w:lvlText w:val="%8."/>
      <w:lvlJc w:val="left"/>
      <w:pPr>
        <w:ind w:left="7100" w:hanging="360"/>
      </w:pPr>
    </w:lvl>
    <w:lvl w:ilvl="8" w:tplc="0419001B" w:tentative="1">
      <w:start w:val="1"/>
      <w:numFmt w:val="lowerRoman"/>
      <w:lvlText w:val="%9."/>
      <w:lvlJc w:val="right"/>
      <w:pPr>
        <w:ind w:left="7820" w:hanging="180"/>
      </w:pPr>
    </w:lvl>
  </w:abstractNum>
  <w:abstractNum w:abstractNumId="2" w15:restartNumberingAfterBreak="0">
    <w:nsid w:val="017350B2"/>
    <w:multiLevelType w:val="hybridMultilevel"/>
    <w:tmpl w:val="20B4DF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81D7CF4"/>
    <w:multiLevelType w:val="hybridMultilevel"/>
    <w:tmpl w:val="F858FDF4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2148" w:hanging="360"/>
      </w:pPr>
    </w:lvl>
    <w:lvl w:ilvl="2" w:tplc="2FFA0F6E">
      <w:start w:val="1"/>
      <w:numFmt w:val="decimal"/>
      <w:lvlText w:val="%3."/>
      <w:lvlJc w:val="left"/>
      <w:pPr>
        <w:ind w:left="304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A3A7623"/>
    <w:multiLevelType w:val="hybridMultilevel"/>
    <w:tmpl w:val="63123D8A"/>
    <w:lvl w:ilvl="0" w:tplc="24901FA6">
      <w:start w:val="1"/>
      <w:numFmt w:val="decimal"/>
      <w:lvlText w:val="%1)"/>
      <w:lvlJc w:val="left"/>
      <w:pPr>
        <w:ind w:left="1428" w:hanging="360"/>
      </w:pPr>
      <w:rPr>
        <w:lang w:val="kk-KZ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0B266F6E"/>
    <w:multiLevelType w:val="hybridMultilevel"/>
    <w:tmpl w:val="322AE3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E0643"/>
    <w:multiLevelType w:val="hybridMultilevel"/>
    <w:tmpl w:val="E1563C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2824214"/>
    <w:multiLevelType w:val="hybridMultilevel"/>
    <w:tmpl w:val="8DF8F30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12BAD"/>
    <w:multiLevelType w:val="multilevel"/>
    <w:tmpl w:val="9C5E654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u w:val="non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7781E92"/>
    <w:multiLevelType w:val="hybridMultilevel"/>
    <w:tmpl w:val="E32468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F11767"/>
    <w:multiLevelType w:val="hybridMultilevel"/>
    <w:tmpl w:val="0652C80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F74262"/>
    <w:multiLevelType w:val="hybridMultilevel"/>
    <w:tmpl w:val="F508E0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233089"/>
    <w:multiLevelType w:val="hybridMultilevel"/>
    <w:tmpl w:val="3D565F5C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40A5376"/>
    <w:multiLevelType w:val="hybridMultilevel"/>
    <w:tmpl w:val="FAE84A32"/>
    <w:lvl w:ilvl="0" w:tplc="C3ECED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6485B8E"/>
    <w:multiLevelType w:val="hybridMultilevel"/>
    <w:tmpl w:val="41B297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C43078"/>
    <w:multiLevelType w:val="hybridMultilevel"/>
    <w:tmpl w:val="C51A1454"/>
    <w:lvl w:ilvl="0" w:tplc="E4C4C406">
      <w:start w:val="28"/>
      <w:numFmt w:val="decimal"/>
      <w:lvlText w:val="%1."/>
      <w:lvlJc w:val="left"/>
      <w:pPr>
        <w:ind w:left="943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351F1DDB"/>
    <w:multiLevelType w:val="hybridMultilevel"/>
    <w:tmpl w:val="4EAA47D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1">
      <w:start w:val="1"/>
      <w:numFmt w:val="decimal"/>
      <w:lvlText w:val="%2)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56A6D73"/>
    <w:multiLevelType w:val="hybridMultilevel"/>
    <w:tmpl w:val="2E6EB4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6CC6E39"/>
    <w:multiLevelType w:val="hybridMultilevel"/>
    <w:tmpl w:val="DBD878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ECE47C36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2F61F5"/>
    <w:multiLevelType w:val="hybridMultilevel"/>
    <w:tmpl w:val="1116E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5E66A9"/>
    <w:multiLevelType w:val="hybridMultilevel"/>
    <w:tmpl w:val="61EC332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23A6FA0"/>
    <w:multiLevelType w:val="hybridMultilevel"/>
    <w:tmpl w:val="8F2C2E8A"/>
    <w:lvl w:ilvl="0" w:tplc="38FC69C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2D827BE"/>
    <w:multiLevelType w:val="hybridMultilevel"/>
    <w:tmpl w:val="2E06F7C0"/>
    <w:lvl w:ilvl="0" w:tplc="46F0DE42">
      <w:start w:val="1"/>
      <w:numFmt w:val="decimal"/>
      <w:lvlText w:val="%1)"/>
      <w:lvlJc w:val="left"/>
      <w:pPr>
        <w:ind w:left="348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3136686"/>
    <w:multiLevelType w:val="hybridMultilevel"/>
    <w:tmpl w:val="F88E12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1362D"/>
    <w:multiLevelType w:val="hybridMultilevel"/>
    <w:tmpl w:val="43801B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FE442D"/>
    <w:multiLevelType w:val="hybridMultilevel"/>
    <w:tmpl w:val="7C16DAA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D766D64"/>
    <w:multiLevelType w:val="hybridMultilevel"/>
    <w:tmpl w:val="D25CB4EE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1">
      <w:start w:val="1"/>
      <w:numFmt w:val="decimal"/>
      <w:lvlText w:val="%2)"/>
      <w:lvlJc w:val="left"/>
      <w:pPr>
        <w:ind w:left="92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54C25575"/>
    <w:multiLevelType w:val="hybridMultilevel"/>
    <w:tmpl w:val="3D565F5C"/>
    <w:lvl w:ilvl="0" w:tplc="0419000F">
      <w:start w:val="1"/>
      <w:numFmt w:val="decimal"/>
      <w:lvlText w:val="%1."/>
      <w:lvlJc w:val="left"/>
      <w:pPr>
        <w:ind w:left="2345" w:hanging="360"/>
      </w:p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D625349"/>
    <w:multiLevelType w:val="hybridMultilevel"/>
    <w:tmpl w:val="D49CE8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DA07FE6"/>
    <w:multiLevelType w:val="hybridMultilevel"/>
    <w:tmpl w:val="3DF41A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DE6FDB"/>
    <w:multiLevelType w:val="hybridMultilevel"/>
    <w:tmpl w:val="E864C18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2301995"/>
    <w:multiLevelType w:val="hybridMultilevel"/>
    <w:tmpl w:val="5CEE81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5B19BD"/>
    <w:multiLevelType w:val="hybridMultilevel"/>
    <w:tmpl w:val="F358F610"/>
    <w:lvl w:ilvl="0" w:tplc="441EBCFE">
      <w:start w:val="1"/>
      <w:numFmt w:val="decimal"/>
      <w:lvlText w:val="%1."/>
      <w:lvlJc w:val="left"/>
      <w:pPr>
        <w:ind w:left="2062" w:hanging="360"/>
      </w:pPr>
      <w:rPr>
        <w:sz w:val="28"/>
        <w:szCs w:val="28"/>
        <w:lang w:val="ru-RU"/>
      </w:rPr>
    </w:lvl>
    <w:lvl w:ilvl="1" w:tplc="F0E4D976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E447EEB"/>
    <w:multiLevelType w:val="hybridMultilevel"/>
    <w:tmpl w:val="7562BC78"/>
    <w:lvl w:ilvl="0" w:tplc="CD860DD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0B51B47"/>
    <w:multiLevelType w:val="hybridMultilevel"/>
    <w:tmpl w:val="19A08D02"/>
    <w:lvl w:ilvl="0" w:tplc="9B4A13EE">
      <w:start w:val="5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 w15:restartNumberingAfterBreak="0">
    <w:nsid w:val="72C82E47"/>
    <w:multiLevelType w:val="hybridMultilevel"/>
    <w:tmpl w:val="CE9A95D4"/>
    <w:lvl w:ilvl="0" w:tplc="88546A2C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73BC50D6"/>
    <w:multiLevelType w:val="hybridMultilevel"/>
    <w:tmpl w:val="D444D278"/>
    <w:lvl w:ilvl="0" w:tplc="D20CB138">
      <w:start w:val="1"/>
      <w:numFmt w:val="decimal"/>
      <w:lvlText w:val="%1)"/>
      <w:lvlJc w:val="left"/>
      <w:pPr>
        <w:ind w:left="149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4A81C7A"/>
    <w:multiLevelType w:val="hybridMultilevel"/>
    <w:tmpl w:val="44AAA93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B332F22"/>
    <w:multiLevelType w:val="hybridMultilevel"/>
    <w:tmpl w:val="E40661A6"/>
    <w:lvl w:ilvl="0" w:tplc="04190011">
      <w:start w:val="1"/>
      <w:numFmt w:val="decimal"/>
      <w:lvlText w:val="%1)"/>
      <w:lvlJc w:val="left"/>
      <w:pPr>
        <w:ind w:left="1425" w:hanging="360"/>
      </w:pPr>
    </w:lvl>
    <w:lvl w:ilvl="1" w:tplc="04190011">
      <w:start w:val="1"/>
      <w:numFmt w:val="decimal"/>
      <w:lvlText w:val="%2)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1"/>
  </w:num>
  <w:num w:numId="2">
    <w:abstractNumId w:val="33"/>
  </w:num>
  <w:num w:numId="3">
    <w:abstractNumId w:val="30"/>
  </w:num>
  <w:num w:numId="4">
    <w:abstractNumId w:val="32"/>
  </w:num>
  <w:num w:numId="5">
    <w:abstractNumId w:val="8"/>
  </w:num>
  <w:num w:numId="6">
    <w:abstractNumId w:val="21"/>
  </w:num>
  <w:num w:numId="7">
    <w:abstractNumId w:val="1"/>
  </w:num>
  <w:num w:numId="8">
    <w:abstractNumId w:val="13"/>
  </w:num>
  <w:num w:numId="9">
    <w:abstractNumId w:val="4"/>
  </w:num>
  <w:num w:numId="10">
    <w:abstractNumId w:val="0"/>
  </w:num>
  <w:num w:numId="11">
    <w:abstractNumId w:val="26"/>
  </w:num>
  <w:num w:numId="12">
    <w:abstractNumId w:val="7"/>
  </w:num>
  <w:num w:numId="13">
    <w:abstractNumId w:val="23"/>
  </w:num>
  <w:num w:numId="14">
    <w:abstractNumId w:val="2"/>
  </w:num>
  <w:num w:numId="15">
    <w:abstractNumId w:val="25"/>
  </w:num>
  <w:num w:numId="16">
    <w:abstractNumId w:val="38"/>
  </w:num>
  <w:num w:numId="17">
    <w:abstractNumId w:val="3"/>
  </w:num>
  <w:num w:numId="18">
    <w:abstractNumId w:val="18"/>
  </w:num>
  <w:num w:numId="19">
    <w:abstractNumId w:val="5"/>
  </w:num>
  <w:num w:numId="20">
    <w:abstractNumId w:val="10"/>
  </w:num>
  <w:num w:numId="21">
    <w:abstractNumId w:val="27"/>
  </w:num>
  <w:num w:numId="22">
    <w:abstractNumId w:val="19"/>
  </w:num>
  <w:num w:numId="23">
    <w:abstractNumId w:val="34"/>
  </w:num>
  <w:num w:numId="24">
    <w:abstractNumId w:val="22"/>
  </w:num>
  <w:num w:numId="25">
    <w:abstractNumId w:val="36"/>
  </w:num>
  <w:num w:numId="26">
    <w:abstractNumId w:val="15"/>
  </w:num>
  <w:num w:numId="27">
    <w:abstractNumId w:val="12"/>
  </w:num>
  <w:num w:numId="28">
    <w:abstractNumId w:val="14"/>
  </w:num>
  <w:num w:numId="29">
    <w:abstractNumId w:val="16"/>
  </w:num>
  <w:num w:numId="30">
    <w:abstractNumId w:val="20"/>
  </w:num>
  <w:num w:numId="31">
    <w:abstractNumId w:val="17"/>
  </w:num>
  <w:num w:numId="32">
    <w:abstractNumId w:val="6"/>
  </w:num>
  <w:num w:numId="33">
    <w:abstractNumId w:val="35"/>
  </w:num>
  <w:num w:numId="34">
    <w:abstractNumId w:val="29"/>
  </w:num>
  <w:num w:numId="35">
    <w:abstractNumId w:val="28"/>
  </w:num>
  <w:num w:numId="36">
    <w:abstractNumId w:val="24"/>
  </w:num>
  <w:num w:numId="37">
    <w:abstractNumId w:val="9"/>
  </w:num>
  <w:num w:numId="38">
    <w:abstractNumId w:val="37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2D"/>
    <w:rsid w:val="005E582D"/>
    <w:rsid w:val="0067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2DF31DAC"/>
  <w15:chartTrackingRefBased/>
  <w15:docId w15:val="{30F217F2-6465-4D3B-9CC2-8A3036399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582D"/>
    <w:rPr>
      <w:rFonts w:eastAsiaTheme="minorEastAsia"/>
      <w:lang w:val="ru-RU" w:eastAsia="ru-RU"/>
    </w:rPr>
  </w:style>
  <w:style w:type="paragraph" w:styleId="1">
    <w:name w:val="heading 1"/>
    <w:basedOn w:val="a"/>
    <w:next w:val="a"/>
    <w:link w:val="10"/>
    <w:qFormat/>
    <w:rsid w:val="005E582D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color w:val="000000"/>
      <w:sz w:val="44"/>
      <w:szCs w:val="44"/>
      <w:lang w:val="en-US" w:eastAsia="en-US"/>
    </w:rPr>
  </w:style>
  <w:style w:type="paragraph" w:styleId="2">
    <w:name w:val="heading 2"/>
    <w:basedOn w:val="a"/>
    <w:next w:val="a0"/>
    <w:link w:val="20"/>
    <w:qFormat/>
    <w:rsid w:val="005E582D"/>
    <w:pPr>
      <w:keepNext/>
      <w:keepLines/>
      <w:numPr>
        <w:numId w:val="5"/>
      </w:numPr>
      <w:pBdr>
        <w:bottom w:val="single" w:sz="6" w:space="1" w:color="auto"/>
      </w:pBdr>
      <w:spacing w:after="60" w:line="320" w:lineRule="exact"/>
      <w:outlineLvl w:val="1"/>
    </w:pPr>
    <w:rPr>
      <w:rFonts w:ascii="Garamond" w:eastAsia="Times New Roman" w:hAnsi="Garamond" w:cs="Times New Roman"/>
      <w:b/>
      <w:caps/>
      <w:spacing w:val="-5"/>
      <w:kern w:val="28"/>
      <w:sz w:val="32"/>
      <w:szCs w:val="20"/>
    </w:rPr>
  </w:style>
  <w:style w:type="paragraph" w:styleId="3">
    <w:name w:val="heading 3"/>
    <w:basedOn w:val="a"/>
    <w:next w:val="a"/>
    <w:link w:val="30"/>
    <w:qFormat/>
    <w:rsid w:val="005E582D"/>
    <w:pPr>
      <w:keepNext/>
      <w:keepLines/>
      <w:widowControl w:val="0"/>
      <w:spacing w:before="60" w:after="120" w:line="240" w:lineRule="atLeast"/>
      <w:outlineLvl w:val="2"/>
    </w:pPr>
    <w:rPr>
      <w:rFonts w:ascii="Garamond" w:eastAsia="Times New Roman" w:hAnsi="Garamond" w:cs="Times New Roman"/>
      <w:b/>
      <w:spacing w:val="-10"/>
      <w:sz w:val="28"/>
      <w:szCs w:val="20"/>
    </w:rPr>
  </w:style>
  <w:style w:type="paragraph" w:styleId="4">
    <w:name w:val="heading 4"/>
    <w:basedOn w:val="a"/>
    <w:next w:val="a"/>
    <w:link w:val="40"/>
    <w:qFormat/>
    <w:rsid w:val="005E582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paragraph" w:styleId="5">
    <w:name w:val="heading 5"/>
    <w:basedOn w:val="a"/>
    <w:next w:val="a"/>
    <w:link w:val="50"/>
    <w:qFormat/>
    <w:rsid w:val="005E582D"/>
    <w:pPr>
      <w:keepNext/>
      <w:spacing w:after="0" w:line="240" w:lineRule="auto"/>
      <w:outlineLvl w:val="4"/>
    </w:pPr>
    <w:rPr>
      <w:rFonts w:ascii="Arial" w:eastAsia="Times New Roman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qFormat/>
    <w:rsid w:val="005E582D"/>
    <w:pPr>
      <w:keepNext/>
      <w:spacing w:after="0" w:line="240" w:lineRule="auto"/>
      <w:ind w:firstLine="720"/>
      <w:jc w:val="both"/>
      <w:outlineLvl w:val="5"/>
    </w:pPr>
    <w:rPr>
      <w:rFonts w:ascii="Arial" w:eastAsia="Times New Roman" w:hAnsi="Arial" w:cs="Times New Roman"/>
      <w:b/>
      <w:sz w:val="24"/>
      <w:szCs w:val="24"/>
    </w:rPr>
  </w:style>
  <w:style w:type="paragraph" w:styleId="7">
    <w:name w:val="heading 7"/>
    <w:basedOn w:val="a"/>
    <w:next w:val="a"/>
    <w:link w:val="70"/>
    <w:qFormat/>
    <w:rsid w:val="005E582D"/>
    <w:pPr>
      <w:keepNext/>
      <w:spacing w:after="0" w:line="240" w:lineRule="auto"/>
      <w:ind w:left="360"/>
      <w:jc w:val="both"/>
      <w:outlineLvl w:val="6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8">
    <w:name w:val="heading 8"/>
    <w:basedOn w:val="a"/>
    <w:next w:val="a"/>
    <w:link w:val="80"/>
    <w:qFormat/>
    <w:rsid w:val="005E582D"/>
    <w:pPr>
      <w:keepNext/>
      <w:spacing w:after="0" w:line="240" w:lineRule="auto"/>
      <w:ind w:left="540"/>
      <w:jc w:val="both"/>
      <w:outlineLvl w:val="7"/>
    </w:pPr>
    <w:rPr>
      <w:rFonts w:ascii="Arial" w:eastAsia="Times New Roman" w:hAnsi="Arial" w:cs="Arial"/>
      <w:b/>
      <w:bCs/>
      <w:sz w:val="24"/>
      <w:szCs w:val="24"/>
      <w:u w:val="single"/>
    </w:rPr>
  </w:style>
  <w:style w:type="paragraph" w:styleId="9">
    <w:name w:val="heading 9"/>
    <w:basedOn w:val="a"/>
    <w:next w:val="a"/>
    <w:link w:val="90"/>
    <w:qFormat/>
    <w:rsid w:val="005E582D"/>
    <w:pPr>
      <w:keepNext/>
      <w:spacing w:after="0" w:line="240" w:lineRule="auto"/>
      <w:outlineLvl w:val="8"/>
    </w:pPr>
    <w:rPr>
      <w:rFonts w:ascii="Arial" w:eastAsia="Times New Roman" w:hAnsi="Arial" w:cs="Times New Roman"/>
      <w:sz w:val="20"/>
      <w:szCs w:val="20"/>
      <w:u w:val="single"/>
      <w:lang w:val="en-US"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5E582D"/>
    <w:rPr>
      <w:rFonts w:ascii="Times New Roman" w:eastAsia="Times New Roman" w:hAnsi="Times New Roman" w:cs="Times New Roman"/>
      <w:color w:val="000000"/>
      <w:sz w:val="44"/>
      <w:szCs w:val="44"/>
    </w:rPr>
  </w:style>
  <w:style w:type="character" w:customStyle="1" w:styleId="20">
    <w:name w:val="Заголовок 2 Знак"/>
    <w:basedOn w:val="a1"/>
    <w:link w:val="2"/>
    <w:rsid w:val="005E582D"/>
    <w:rPr>
      <w:rFonts w:ascii="Garamond" w:eastAsia="Times New Roman" w:hAnsi="Garamond" w:cs="Times New Roman"/>
      <w:b/>
      <w:caps/>
      <w:spacing w:val="-5"/>
      <w:kern w:val="28"/>
      <w:sz w:val="32"/>
      <w:szCs w:val="20"/>
      <w:lang w:val="ru-RU" w:eastAsia="ru-RU"/>
    </w:rPr>
  </w:style>
  <w:style w:type="character" w:customStyle="1" w:styleId="30">
    <w:name w:val="Заголовок 3 Знак"/>
    <w:basedOn w:val="a1"/>
    <w:link w:val="3"/>
    <w:rsid w:val="005E582D"/>
    <w:rPr>
      <w:rFonts w:ascii="Garamond" w:eastAsia="Times New Roman" w:hAnsi="Garamond" w:cs="Times New Roman"/>
      <w:b/>
      <w:spacing w:val="-10"/>
      <w:sz w:val="28"/>
      <w:szCs w:val="20"/>
      <w:lang w:val="ru-RU" w:eastAsia="ru-RU"/>
    </w:rPr>
  </w:style>
  <w:style w:type="character" w:customStyle="1" w:styleId="40">
    <w:name w:val="Заголовок 4 Знак"/>
    <w:basedOn w:val="a1"/>
    <w:link w:val="4"/>
    <w:rsid w:val="005E582D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character" w:customStyle="1" w:styleId="50">
    <w:name w:val="Заголовок 5 Знак"/>
    <w:basedOn w:val="a1"/>
    <w:link w:val="5"/>
    <w:rsid w:val="005E582D"/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character" w:customStyle="1" w:styleId="60">
    <w:name w:val="Заголовок 6 Знак"/>
    <w:basedOn w:val="a1"/>
    <w:link w:val="6"/>
    <w:rsid w:val="005E582D"/>
    <w:rPr>
      <w:rFonts w:ascii="Arial" w:eastAsia="Times New Roman" w:hAnsi="Arial" w:cs="Times New Roman"/>
      <w:b/>
      <w:sz w:val="24"/>
      <w:szCs w:val="24"/>
      <w:lang w:val="ru-RU" w:eastAsia="ru-RU"/>
    </w:rPr>
  </w:style>
  <w:style w:type="character" w:customStyle="1" w:styleId="70">
    <w:name w:val="Заголовок 7 Знак"/>
    <w:basedOn w:val="a1"/>
    <w:link w:val="7"/>
    <w:rsid w:val="005E582D"/>
    <w:rPr>
      <w:rFonts w:ascii="Arial" w:eastAsia="Times New Roman" w:hAnsi="Arial" w:cs="Arial"/>
      <w:b/>
      <w:bCs/>
      <w:sz w:val="24"/>
      <w:szCs w:val="24"/>
      <w:u w:val="single"/>
      <w:lang w:val="ru-RU" w:eastAsia="ru-RU"/>
    </w:rPr>
  </w:style>
  <w:style w:type="character" w:customStyle="1" w:styleId="80">
    <w:name w:val="Заголовок 8 Знак"/>
    <w:basedOn w:val="a1"/>
    <w:link w:val="8"/>
    <w:rsid w:val="005E582D"/>
    <w:rPr>
      <w:rFonts w:ascii="Arial" w:eastAsia="Times New Roman" w:hAnsi="Arial" w:cs="Arial"/>
      <w:b/>
      <w:bCs/>
      <w:sz w:val="24"/>
      <w:szCs w:val="24"/>
      <w:u w:val="single"/>
      <w:lang w:val="ru-RU" w:eastAsia="ru-RU"/>
    </w:rPr>
  </w:style>
  <w:style w:type="character" w:customStyle="1" w:styleId="90">
    <w:name w:val="Заголовок 9 Знак"/>
    <w:basedOn w:val="a1"/>
    <w:link w:val="9"/>
    <w:rsid w:val="005E582D"/>
    <w:rPr>
      <w:rFonts w:ascii="Arial" w:eastAsia="Times New Roman" w:hAnsi="Arial" w:cs="Times New Roman"/>
      <w:sz w:val="20"/>
      <w:szCs w:val="20"/>
      <w:u w:val="single"/>
    </w:rPr>
  </w:style>
  <w:style w:type="paragraph" w:styleId="a0">
    <w:name w:val="Body Text"/>
    <w:basedOn w:val="a"/>
    <w:link w:val="a4"/>
    <w:rsid w:val="005E582D"/>
    <w:pPr>
      <w:spacing w:after="240" w:line="240" w:lineRule="atLeast"/>
    </w:pPr>
    <w:rPr>
      <w:rFonts w:ascii="Garamond" w:eastAsia="Times New Roman" w:hAnsi="Garamond" w:cs="Times New Roman"/>
      <w:spacing w:val="-5"/>
      <w:sz w:val="24"/>
      <w:szCs w:val="20"/>
    </w:rPr>
  </w:style>
  <w:style w:type="character" w:customStyle="1" w:styleId="a4">
    <w:name w:val="Основной текст Знак"/>
    <w:basedOn w:val="a1"/>
    <w:link w:val="a0"/>
    <w:rsid w:val="005E582D"/>
    <w:rPr>
      <w:rFonts w:ascii="Garamond" w:eastAsia="Times New Roman" w:hAnsi="Garamond" w:cs="Times New Roman"/>
      <w:spacing w:val="-5"/>
      <w:sz w:val="24"/>
      <w:szCs w:val="20"/>
      <w:lang w:val="ru-RU" w:eastAsia="ru-RU"/>
    </w:rPr>
  </w:style>
  <w:style w:type="paragraph" w:styleId="a5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6"/>
    <w:uiPriority w:val="34"/>
    <w:qFormat/>
    <w:rsid w:val="005E582D"/>
    <w:pPr>
      <w:ind w:left="720"/>
      <w:contextualSpacing/>
    </w:pPr>
    <w:rPr>
      <w:rFonts w:ascii="Calibri" w:eastAsia="SimSun" w:hAnsi="Calibri" w:cs="Times New Roman"/>
      <w:lang w:eastAsia="en-US"/>
    </w:rPr>
  </w:style>
  <w:style w:type="character" w:customStyle="1" w:styleId="a6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5"/>
    <w:uiPriority w:val="34"/>
    <w:qFormat/>
    <w:locked/>
    <w:rsid w:val="005E582D"/>
    <w:rPr>
      <w:rFonts w:ascii="Calibri" w:eastAsia="SimSun" w:hAnsi="Calibri" w:cs="Times New Roman"/>
      <w:lang w:val="ru-RU"/>
    </w:rPr>
  </w:style>
  <w:style w:type="paragraph" w:styleId="a7">
    <w:name w:val="Balloon Text"/>
    <w:basedOn w:val="a"/>
    <w:link w:val="a8"/>
    <w:unhideWhenUsed/>
    <w:rsid w:val="005E58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rsid w:val="005E582D"/>
    <w:rPr>
      <w:rFonts w:ascii="Tahoma" w:eastAsiaTheme="minorEastAsia" w:hAnsi="Tahoma" w:cs="Tahoma"/>
      <w:sz w:val="16"/>
      <w:szCs w:val="16"/>
      <w:lang w:val="ru-RU" w:eastAsia="ru-RU"/>
    </w:rPr>
  </w:style>
  <w:style w:type="character" w:customStyle="1" w:styleId="s0">
    <w:name w:val="s0"/>
    <w:rsid w:val="005E582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9">
    <w:name w:val="header"/>
    <w:basedOn w:val="a"/>
    <w:link w:val="aa"/>
    <w:uiPriority w:val="99"/>
    <w:unhideWhenUsed/>
    <w:rsid w:val="005E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5E582D"/>
    <w:rPr>
      <w:rFonts w:eastAsiaTheme="minorEastAsia"/>
      <w:lang w:val="ru-RU" w:eastAsia="ru-RU"/>
    </w:rPr>
  </w:style>
  <w:style w:type="paragraph" w:styleId="ab">
    <w:name w:val="footer"/>
    <w:basedOn w:val="a"/>
    <w:link w:val="ac"/>
    <w:unhideWhenUsed/>
    <w:rsid w:val="005E58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rsid w:val="005E582D"/>
    <w:rPr>
      <w:rFonts w:eastAsiaTheme="minorEastAsia"/>
      <w:lang w:val="ru-RU" w:eastAsia="ru-RU"/>
    </w:rPr>
  </w:style>
  <w:style w:type="paragraph" w:styleId="ad">
    <w:name w:val="No Spacing"/>
    <w:link w:val="ae"/>
    <w:uiPriority w:val="1"/>
    <w:qFormat/>
    <w:rsid w:val="005E582D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ae">
    <w:name w:val="Без интервала Знак"/>
    <w:link w:val="ad"/>
    <w:uiPriority w:val="1"/>
    <w:locked/>
    <w:rsid w:val="005E582D"/>
    <w:rPr>
      <w:rFonts w:ascii="Calibri" w:eastAsia="Times New Roman" w:hAnsi="Calibri" w:cs="Times New Roman"/>
      <w:lang w:val="ru-RU" w:eastAsia="ru-RU"/>
    </w:rPr>
  </w:style>
  <w:style w:type="paragraph" w:styleId="af">
    <w:name w:val="Title"/>
    <w:basedOn w:val="a"/>
    <w:link w:val="af0"/>
    <w:qFormat/>
    <w:rsid w:val="005E582D"/>
    <w:pPr>
      <w:spacing w:after="0" w:line="360" w:lineRule="auto"/>
      <w:ind w:left="-1134" w:right="-1134" w:firstLine="720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/>
    </w:rPr>
  </w:style>
  <w:style w:type="character" w:customStyle="1" w:styleId="af0">
    <w:name w:val="Заголовок Знак"/>
    <w:basedOn w:val="a1"/>
    <w:link w:val="af"/>
    <w:rsid w:val="005E582D"/>
    <w:rPr>
      <w:rFonts w:ascii="Times New Roman" w:eastAsia="Times New Roman" w:hAnsi="Times New Roman" w:cs="Times New Roman"/>
      <w:b/>
      <w:bCs/>
      <w:sz w:val="24"/>
      <w:szCs w:val="24"/>
      <w:lang w:val="ro-RO" w:eastAsia="ru-RU"/>
    </w:rPr>
  </w:style>
  <w:style w:type="paragraph" w:styleId="21">
    <w:name w:val="Body Text 2"/>
    <w:basedOn w:val="a"/>
    <w:link w:val="22"/>
    <w:rsid w:val="005E582D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val="ro-RO" w:eastAsia="en-US"/>
    </w:rPr>
  </w:style>
  <w:style w:type="character" w:customStyle="1" w:styleId="22">
    <w:name w:val="Основной текст 2 Знак"/>
    <w:basedOn w:val="a1"/>
    <w:link w:val="21"/>
    <w:rsid w:val="005E582D"/>
    <w:rPr>
      <w:rFonts w:ascii="Times New Roman" w:eastAsia="Times New Roman" w:hAnsi="Times New Roman" w:cs="Times New Roman"/>
      <w:sz w:val="26"/>
      <w:szCs w:val="24"/>
      <w:lang w:val="ro-RO"/>
    </w:rPr>
  </w:style>
  <w:style w:type="paragraph" w:styleId="af1">
    <w:name w:val="Subtitle"/>
    <w:basedOn w:val="a"/>
    <w:link w:val="af2"/>
    <w:qFormat/>
    <w:rsid w:val="005E582D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6"/>
      <w:szCs w:val="24"/>
      <w:lang w:val="ro-RO" w:eastAsia="en-US"/>
    </w:rPr>
  </w:style>
  <w:style w:type="character" w:customStyle="1" w:styleId="af2">
    <w:name w:val="Подзаголовок Знак"/>
    <w:basedOn w:val="a1"/>
    <w:link w:val="af1"/>
    <w:rsid w:val="005E582D"/>
    <w:rPr>
      <w:rFonts w:ascii="Times New Roman" w:eastAsia="Times New Roman" w:hAnsi="Times New Roman" w:cs="Times New Roman"/>
      <w:b/>
      <w:bCs/>
      <w:sz w:val="26"/>
      <w:szCs w:val="24"/>
      <w:lang w:val="ro-RO"/>
    </w:rPr>
  </w:style>
  <w:style w:type="paragraph" w:styleId="af3">
    <w:name w:val="Body Text Indent"/>
    <w:basedOn w:val="a"/>
    <w:link w:val="af4"/>
    <w:rsid w:val="005E582D"/>
    <w:pPr>
      <w:spacing w:after="0" w:line="360" w:lineRule="auto"/>
      <w:ind w:firstLine="1134"/>
      <w:jc w:val="both"/>
    </w:pPr>
    <w:rPr>
      <w:rFonts w:ascii="Arial" w:eastAsia="Times New Roman" w:hAnsi="Arial" w:cs="Times New Roman"/>
      <w:sz w:val="24"/>
      <w:szCs w:val="20"/>
      <w:lang w:val="ro-RO"/>
    </w:rPr>
  </w:style>
  <w:style w:type="character" w:customStyle="1" w:styleId="af4">
    <w:name w:val="Основной текст с отступом Знак"/>
    <w:basedOn w:val="a1"/>
    <w:link w:val="af3"/>
    <w:rsid w:val="005E582D"/>
    <w:rPr>
      <w:rFonts w:ascii="Arial" w:eastAsia="Times New Roman" w:hAnsi="Arial" w:cs="Times New Roman"/>
      <w:sz w:val="24"/>
      <w:szCs w:val="20"/>
      <w:lang w:val="ro-RO" w:eastAsia="ru-RU"/>
    </w:rPr>
  </w:style>
  <w:style w:type="paragraph" w:styleId="23">
    <w:name w:val="List 2"/>
    <w:basedOn w:val="af5"/>
    <w:rsid w:val="005E582D"/>
    <w:pPr>
      <w:tabs>
        <w:tab w:val="left" w:pos="1080"/>
      </w:tabs>
      <w:spacing w:after="80" w:line="240" w:lineRule="atLeast"/>
      <w:ind w:left="1080" w:hanging="360"/>
    </w:pPr>
    <w:rPr>
      <w:rFonts w:ascii="Garamond" w:hAnsi="Garamond"/>
      <w:spacing w:val="-5"/>
      <w:szCs w:val="20"/>
    </w:rPr>
  </w:style>
  <w:style w:type="paragraph" w:styleId="af5">
    <w:name w:val="List"/>
    <w:basedOn w:val="a"/>
    <w:rsid w:val="005E582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List Bullet 2"/>
    <w:basedOn w:val="af6"/>
    <w:autoRedefine/>
    <w:rsid w:val="005E582D"/>
    <w:pPr>
      <w:spacing w:after="240"/>
      <w:ind w:left="0"/>
    </w:pPr>
    <w:rPr>
      <w:spacing w:val="-5"/>
      <w:szCs w:val="20"/>
      <w:lang w:val="ro-RO"/>
    </w:rPr>
  </w:style>
  <w:style w:type="paragraph" w:styleId="af6">
    <w:name w:val="List Bullet"/>
    <w:basedOn w:val="a"/>
    <w:autoRedefine/>
    <w:rsid w:val="005E582D"/>
    <w:pPr>
      <w:spacing w:after="0" w:line="240" w:lineRule="auto"/>
      <w:ind w:left="4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1">
    <w:name w:val="List Bullet 3"/>
    <w:basedOn w:val="af6"/>
    <w:autoRedefine/>
    <w:rsid w:val="005E582D"/>
    <w:pPr>
      <w:spacing w:after="80"/>
      <w:ind w:left="0"/>
    </w:pPr>
    <w:rPr>
      <w:b/>
      <w:bCs/>
      <w:spacing w:val="-5"/>
      <w:sz w:val="28"/>
      <w:szCs w:val="20"/>
      <w:lang w:val="en-US"/>
    </w:rPr>
  </w:style>
  <w:style w:type="paragraph" w:styleId="32">
    <w:name w:val="Body Text 3"/>
    <w:basedOn w:val="a"/>
    <w:link w:val="33"/>
    <w:rsid w:val="005E582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u w:val="single"/>
      <w:lang w:val="en-GB" w:eastAsia="en-US"/>
    </w:rPr>
  </w:style>
  <w:style w:type="character" w:customStyle="1" w:styleId="33">
    <w:name w:val="Основной текст 3 Знак"/>
    <w:basedOn w:val="a1"/>
    <w:link w:val="32"/>
    <w:rsid w:val="005E582D"/>
    <w:rPr>
      <w:rFonts w:ascii="Times New Roman" w:eastAsia="Times New Roman" w:hAnsi="Times New Roman" w:cs="Times New Roman"/>
      <w:sz w:val="24"/>
      <w:szCs w:val="20"/>
      <w:u w:val="single"/>
      <w:lang w:val="en-GB"/>
    </w:rPr>
  </w:style>
  <w:style w:type="paragraph" w:styleId="25">
    <w:name w:val="Body Text Indent 2"/>
    <w:basedOn w:val="a"/>
    <w:link w:val="26"/>
    <w:rsid w:val="005E582D"/>
    <w:pPr>
      <w:spacing w:after="0" w:line="240" w:lineRule="auto"/>
      <w:ind w:firstLine="708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26">
    <w:name w:val="Основной текст с отступом 2 Знак"/>
    <w:basedOn w:val="a1"/>
    <w:link w:val="25"/>
    <w:rsid w:val="005E582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4">
    <w:name w:val="Body Text Indent 3"/>
    <w:basedOn w:val="a"/>
    <w:link w:val="35"/>
    <w:rsid w:val="005E582D"/>
    <w:pPr>
      <w:spacing w:after="0" w:line="240" w:lineRule="auto"/>
      <w:ind w:firstLine="720"/>
      <w:jc w:val="both"/>
    </w:pPr>
    <w:rPr>
      <w:rFonts w:ascii="Times New Roman" w:eastAsia="Times New Roman" w:hAnsi="Times New Roman" w:cs="Arial"/>
      <w:sz w:val="28"/>
      <w:szCs w:val="24"/>
      <w:lang w:val="en-US"/>
    </w:rPr>
  </w:style>
  <w:style w:type="character" w:customStyle="1" w:styleId="35">
    <w:name w:val="Основной текст с отступом 3 Знак"/>
    <w:basedOn w:val="a1"/>
    <w:link w:val="34"/>
    <w:rsid w:val="005E582D"/>
    <w:rPr>
      <w:rFonts w:ascii="Times New Roman" w:eastAsia="Times New Roman" w:hAnsi="Times New Roman" w:cs="Arial"/>
      <w:sz w:val="28"/>
      <w:szCs w:val="24"/>
      <w:lang w:eastAsia="ru-RU"/>
    </w:rPr>
  </w:style>
  <w:style w:type="paragraph" w:styleId="af7">
    <w:name w:val="Salutation"/>
    <w:basedOn w:val="a"/>
    <w:next w:val="a"/>
    <w:link w:val="af8"/>
    <w:rsid w:val="005E582D"/>
    <w:pPr>
      <w:spacing w:before="240" w:after="240" w:line="240" w:lineRule="atLeast"/>
    </w:pPr>
    <w:rPr>
      <w:rFonts w:ascii="Garamond" w:eastAsia="Times New Roman" w:hAnsi="Garamond" w:cs="Times New Roman"/>
      <w:szCs w:val="20"/>
      <w:lang w:val="en-US" w:eastAsia="en-US"/>
    </w:rPr>
  </w:style>
  <w:style w:type="character" w:customStyle="1" w:styleId="af8">
    <w:name w:val="Приветствие Знак"/>
    <w:basedOn w:val="a1"/>
    <w:link w:val="af7"/>
    <w:rsid w:val="005E582D"/>
    <w:rPr>
      <w:rFonts w:ascii="Garamond" w:eastAsia="Times New Roman" w:hAnsi="Garamond" w:cs="Times New Roman"/>
      <w:szCs w:val="20"/>
    </w:rPr>
  </w:style>
  <w:style w:type="paragraph" w:styleId="af9">
    <w:name w:val="caption"/>
    <w:basedOn w:val="a"/>
    <w:next w:val="a"/>
    <w:qFormat/>
    <w:rsid w:val="005E582D"/>
    <w:pPr>
      <w:tabs>
        <w:tab w:val="left" w:pos="1830"/>
      </w:tabs>
      <w:spacing w:after="0" w:line="240" w:lineRule="auto"/>
    </w:pPr>
    <w:rPr>
      <w:rFonts w:ascii="Times New Roman" w:eastAsia="Times New Roman" w:hAnsi="Times New Roman" w:cs="Times New Roman"/>
      <w:i/>
      <w:iCs/>
      <w:szCs w:val="24"/>
      <w:lang w:val="en-US"/>
    </w:rPr>
  </w:style>
  <w:style w:type="paragraph" w:customStyle="1" w:styleId="11">
    <w:name w:val="заголовок 1"/>
    <w:basedOn w:val="a"/>
    <w:next w:val="a"/>
    <w:rsid w:val="005E582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4"/>
      <w:lang w:val="ro-RO" w:eastAsia="en-US"/>
    </w:rPr>
  </w:style>
  <w:style w:type="character" w:styleId="afa">
    <w:name w:val="page number"/>
    <w:basedOn w:val="a1"/>
    <w:rsid w:val="005E582D"/>
  </w:style>
  <w:style w:type="table" w:styleId="afb">
    <w:name w:val="Table Grid"/>
    <w:basedOn w:val="a2"/>
    <w:uiPriority w:val="39"/>
    <w:rsid w:val="005E5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Normal (Web)"/>
    <w:basedOn w:val="a"/>
    <w:uiPriority w:val="99"/>
    <w:unhideWhenUsed/>
    <w:rsid w:val="005E5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5E582D"/>
  </w:style>
  <w:style w:type="character" w:styleId="afd">
    <w:name w:val="Hyperlink"/>
    <w:uiPriority w:val="99"/>
    <w:unhideWhenUsed/>
    <w:rsid w:val="005E582D"/>
    <w:rPr>
      <w:color w:val="0000FF"/>
      <w:u w:val="single"/>
    </w:rPr>
  </w:style>
  <w:style w:type="paragraph" w:customStyle="1" w:styleId="ConsPlusNormal">
    <w:name w:val="ConsPlusNormal"/>
    <w:rsid w:val="005E58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rsid w:val="005E58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character" w:customStyle="1" w:styleId="s1">
    <w:name w:val="s1"/>
    <w:rsid w:val="005E582D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fe">
    <w:name w:val="Plain Text"/>
    <w:basedOn w:val="a"/>
    <w:link w:val="aff"/>
    <w:rsid w:val="005E582D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">
    <w:name w:val="Текст Знак"/>
    <w:basedOn w:val="a1"/>
    <w:link w:val="afe"/>
    <w:rsid w:val="005E582D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aff0">
    <w:name w:val="Текст таблицы"/>
    <w:basedOn w:val="a"/>
    <w:qFormat/>
    <w:rsid w:val="005E582D"/>
    <w:pPr>
      <w:spacing w:after="0" w:line="276" w:lineRule="auto"/>
    </w:pPr>
    <w:rPr>
      <w:rFonts w:ascii="Times New Roman" w:eastAsia="SimSun" w:hAnsi="Times New Roman" w:cs="Times New Roman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2514</Words>
  <Characters>14331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Tileugali Yerkingali</dc:creator>
  <cp:keywords/>
  <dc:description/>
  <cp:lastModifiedBy>Tileugali Yerkingali</cp:lastModifiedBy>
  <cp:revision>1</cp:revision>
  <dcterms:created xsi:type="dcterms:W3CDTF">2021-04-12T15:28:00Z</dcterms:created>
  <dcterms:modified xsi:type="dcterms:W3CDTF">2021-04-12T15:29:00Z</dcterms:modified>
</cp:coreProperties>
</file>